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13" w:rsidRPr="004243A4" w:rsidRDefault="004243A4" w:rsidP="00DF2213">
      <w:pPr>
        <w:jc w:val="center"/>
        <w:rPr>
          <w:b/>
          <w:u w:val="single"/>
        </w:rPr>
      </w:pPr>
      <w:r w:rsidRPr="004243A4">
        <w:rPr>
          <w:b/>
          <w:u w:val="single"/>
        </w:rPr>
        <w:t>HAYTON AND BURNBY PARISH COUNCIL</w:t>
      </w:r>
    </w:p>
    <w:p w:rsidR="00DF2213" w:rsidRDefault="00DF2213" w:rsidP="00DF2213">
      <w:pPr>
        <w:pStyle w:val="NoSpacing"/>
      </w:pPr>
      <w:r>
        <w:t>Clerk: Joanna Green 01759 301386</w:t>
      </w:r>
      <w:r>
        <w:tab/>
      </w:r>
      <w:r>
        <w:tab/>
      </w:r>
      <w:r>
        <w:tab/>
      </w:r>
      <w:r>
        <w:tab/>
      </w:r>
      <w:r>
        <w:tab/>
      </w:r>
      <w:r>
        <w:tab/>
        <w:t>29 Barmby Road</w:t>
      </w:r>
    </w:p>
    <w:p w:rsidR="00DF2213" w:rsidRDefault="009A5BA5" w:rsidP="00DF2213">
      <w:pPr>
        <w:pStyle w:val="NoSpacing"/>
      </w:pPr>
      <w:hyperlink r:id="rId5" w:history="1">
        <w:r w:rsidR="008645C6" w:rsidRPr="00953D5F">
          <w:rPr>
            <w:rStyle w:val="Hyperlink"/>
          </w:rPr>
          <w:t>clerk@jigreen.plus.com</w:t>
        </w:r>
      </w:hyperlink>
      <w:r w:rsidR="008645C6">
        <w:tab/>
      </w:r>
      <w:r w:rsidR="008645C6">
        <w:tab/>
      </w:r>
      <w:r w:rsidR="008645C6">
        <w:tab/>
      </w:r>
      <w:r w:rsidR="008645C6">
        <w:tab/>
      </w:r>
      <w:r w:rsidR="008645C6">
        <w:tab/>
      </w:r>
      <w:r w:rsidR="008645C6">
        <w:tab/>
      </w:r>
      <w:r w:rsidR="008645C6">
        <w:tab/>
      </w:r>
      <w:r w:rsidR="008645C6">
        <w:tab/>
      </w:r>
      <w:r w:rsidR="00DF2213">
        <w:t>Pocklington</w:t>
      </w:r>
    </w:p>
    <w:p w:rsidR="00DF2213" w:rsidRDefault="00DF2213" w:rsidP="00DF2213">
      <w:pPr>
        <w:pStyle w:val="NoSpacing"/>
      </w:pPr>
      <w:r>
        <w:tab/>
      </w:r>
      <w:r>
        <w:tab/>
      </w:r>
      <w:r>
        <w:tab/>
      </w:r>
      <w:r>
        <w:tab/>
      </w:r>
      <w:r>
        <w:tab/>
      </w:r>
      <w:r>
        <w:tab/>
      </w:r>
      <w:r>
        <w:tab/>
      </w:r>
      <w:r>
        <w:tab/>
      </w:r>
      <w:r>
        <w:tab/>
      </w:r>
      <w:r>
        <w:tab/>
        <w:t>York</w:t>
      </w:r>
    </w:p>
    <w:p w:rsidR="00DF2213" w:rsidRPr="00D3346A" w:rsidRDefault="00DF2213" w:rsidP="00DF2213">
      <w:pPr>
        <w:pStyle w:val="NoSpacing"/>
      </w:pPr>
      <w:r>
        <w:tab/>
      </w:r>
      <w:r>
        <w:tab/>
      </w:r>
      <w:r>
        <w:tab/>
      </w:r>
      <w:r>
        <w:tab/>
      </w:r>
      <w:r>
        <w:tab/>
      </w:r>
      <w:r>
        <w:tab/>
      </w:r>
      <w:r>
        <w:tab/>
      </w:r>
      <w:r>
        <w:tab/>
      </w:r>
      <w:r>
        <w:tab/>
      </w:r>
      <w:r>
        <w:tab/>
        <w:t>YO42 2DL</w:t>
      </w:r>
    </w:p>
    <w:p w:rsidR="00DF2213" w:rsidRDefault="00DF2213" w:rsidP="00DF2213">
      <w:pPr>
        <w:pStyle w:val="NoSpacing"/>
      </w:pPr>
    </w:p>
    <w:p w:rsidR="00DF2213" w:rsidRPr="004243A4" w:rsidRDefault="004243A4" w:rsidP="00DF2213">
      <w:pPr>
        <w:pStyle w:val="NoSpacing"/>
        <w:jc w:val="center"/>
        <w:rPr>
          <w:b/>
        </w:rPr>
      </w:pPr>
      <w:r w:rsidRPr="004243A4">
        <w:rPr>
          <w:b/>
        </w:rPr>
        <w:t>SEVERE WEATHER PLAN - SNOW CLEARANCE PLAN</w:t>
      </w:r>
    </w:p>
    <w:p w:rsidR="006E216F" w:rsidRPr="00DF2213" w:rsidRDefault="006E216F" w:rsidP="00DF2213">
      <w:pPr>
        <w:pStyle w:val="NoSpacing"/>
        <w:jc w:val="center"/>
        <w:rPr>
          <w:b/>
          <w:u w:val="single"/>
        </w:rPr>
      </w:pPr>
    </w:p>
    <w:p w:rsidR="006E216F" w:rsidRPr="006E216F" w:rsidRDefault="00AE40EF" w:rsidP="006E216F">
      <w:pPr>
        <w:jc w:val="both"/>
        <w:rPr>
          <w:rFonts w:cs="Arial"/>
          <w:b/>
          <w:sz w:val="20"/>
          <w:szCs w:val="20"/>
        </w:rPr>
      </w:pPr>
      <w:r w:rsidRPr="006E216F">
        <w:rPr>
          <w:rFonts w:cs="Arial"/>
          <w:b/>
          <w:sz w:val="20"/>
          <w:szCs w:val="20"/>
        </w:rPr>
        <w:t>SCOPE</w:t>
      </w:r>
    </w:p>
    <w:p w:rsidR="006E216F" w:rsidRPr="006E216F" w:rsidRDefault="006E216F" w:rsidP="004243A4">
      <w:pPr>
        <w:jc w:val="both"/>
        <w:rPr>
          <w:rFonts w:cs="Arial"/>
          <w:sz w:val="20"/>
          <w:szCs w:val="20"/>
        </w:rPr>
      </w:pPr>
      <w:r w:rsidRPr="006E216F">
        <w:rPr>
          <w:rFonts w:cs="Arial"/>
          <w:sz w:val="20"/>
          <w:szCs w:val="20"/>
        </w:rPr>
        <w:t>This document describes the resources available to deal with winter weather in Hayton and Burnby parish and the processes for using the Parish Council’s resources to deal with severe winter weather.</w:t>
      </w:r>
    </w:p>
    <w:p w:rsidR="006E216F" w:rsidRPr="006E216F" w:rsidRDefault="006E216F" w:rsidP="004243A4">
      <w:pPr>
        <w:jc w:val="both"/>
        <w:rPr>
          <w:rFonts w:cs="Arial"/>
          <w:sz w:val="20"/>
          <w:szCs w:val="20"/>
        </w:rPr>
      </w:pPr>
      <w:r w:rsidRPr="006E216F">
        <w:rPr>
          <w:rFonts w:cs="Arial"/>
          <w:sz w:val="20"/>
          <w:szCs w:val="20"/>
        </w:rPr>
        <w:t>The plan will NOT address all issues and severe weather really is a time for self-help where able residents could clear the footpath in front of their property plus neighbouring vulnerable people’s property.</w:t>
      </w:r>
    </w:p>
    <w:p w:rsidR="006E216F" w:rsidRPr="006E216F" w:rsidRDefault="00AE40EF" w:rsidP="004243A4">
      <w:pPr>
        <w:jc w:val="both"/>
        <w:rPr>
          <w:rFonts w:cs="Arial"/>
          <w:b/>
          <w:sz w:val="20"/>
          <w:szCs w:val="20"/>
        </w:rPr>
      </w:pPr>
      <w:r w:rsidRPr="006E216F">
        <w:rPr>
          <w:rFonts w:cs="Arial"/>
          <w:b/>
          <w:sz w:val="20"/>
          <w:szCs w:val="20"/>
        </w:rPr>
        <w:t>ROADS TREATED BY EAST RIDING OF YORKSHIRE COUNCIL</w:t>
      </w:r>
    </w:p>
    <w:p w:rsidR="006E216F" w:rsidRPr="006E216F" w:rsidRDefault="006E216F" w:rsidP="004243A4">
      <w:pPr>
        <w:jc w:val="both"/>
        <w:rPr>
          <w:rFonts w:cs="Arial"/>
          <w:sz w:val="20"/>
          <w:szCs w:val="20"/>
        </w:rPr>
      </w:pPr>
      <w:r w:rsidRPr="006E216F">
        <w:rPr>
          <w:rFonts w:cs="Arial"/>
          <w:sz w:val="20"/>
          <w:szCs w:val="20"/>
        </w:rPr>
        <w:t>The East Riding Council grit</w:t>
      </w:r>
      <w:r w:rsidR="00AE40EF">
        <w:rPr>
          <w:rFonts w:cs="Arial"/>
          <w:sz w:val="20"/>
          <w:szCs w:val="20"/>
        </w:rPr>
        <w:t>s</w:t>
      </w:r>
      <w:r w:rsidRPr="006E216F">
        <w:rPr>
          <w:rFonts w:cs="Arial"/>
          <w:sz w:val="20"/>
          <w:szCs w:val="20"/>
        </w:rPr>
        <w:t xml:space="preserve"> the A1079 running through the parish as a designated primary route.</w:t>
      </w:r>
    </w:p>
    <w:p w:rsidR="006E216F" w:rsidRPr="006E216F" w:rsidRDefault="006E216F" w:rsidP="004243A4">
      <w:pPr>
        <w:jc w:val="both"/>
        <w:rPr>
          <w:rFonts w:cs="Arial"/>
          <w:sz w:val="20"/>
          <w:szCs w:val="20"/>
        </w:rPr>
      </w:pPr>
      <w:r w:rsidRPr="006E216F">
        <w:rPr>
          <w:rFonts w:cs="Arial"/>
          <w:sz w:val="20"/>
          <w:szCs w:val="20"/>
        </w:rPr>
        <w:t xml:space="preserve">It also grits the road from the A1079 to Everingham plus the road from Londesborough to Burnby, and Burnby to Hayton, Nunburnholme : these are designated as secondary routes.  </w:t>
      </w:r>
      <w:r w:rsidR="009D7D10" w:rsidRPr="006E216F">
        <w:rPr>
          <w:rFonts w:cs="Arial"/>
          <w:sz w:val="20"/>
          <w:szCs w:val="20"/>
        </w:rPr>
        <w:t xml:space="preserve">Information </w:t>
      </w:r>
      <w:r w:rsidRPr="006E216F">
        <w:rPr>
          <w:rFonts w:cs="Arial"/>
          <w:sz w:val="20"/>
          <w:szCs w:val="20"/>
        </w:rPr>
        <w:t xml:space="preserve">on these routes can be found on the East Riding Council web-site. </w:t>
      </w:r>
    </w:p>
    <w:p w:rsidR="006E216F" w:rsidRPr="006E216F" w:rsidRDefault="006E216F" w:rsidP="004243A4">
      <w:pPr>
        <w:jc w:val="both"/>
        <w:rPr>
          <w:rFonts w:cs="Arial"/>
          <w:sz w:val="20"/>
          <w:szCs w:val="20"/>
        </w:rPr>
      </w:pPr>
      <w:r w:rsidRPr="006E216F">
        <w:rPr>
          <w:rFonts w:cs="Arial"/>
          <w:sz w:val="20"/>
          <w:szCs w:val="20"/>
        </w:rPr>
        <w:t>There is no other gritting work done in the parish and it is this shortfall that the Parish Council has made a plan to address.</w:t>
      </w:r>
    </w:p>
    <w:p w:rsidR="006E216F" w:rsidRPr="006E216F" w:rsidRDefault="006E216F" w:rsidP="004243A4">
      <w:pPr>
        <w:jc w:val="both"/>
        <w:rPr>
          <w:rFonts w:cs="Arial"/>
          <w:sz w:val="20"/>
          <w:szCs w:val="20"/>
        </w:rPr>
      </w:pPr>
      <w:r w:rsidRPr="006E216F">
        <w:rPr>
          <w:rFonts w:cs="Arial"/>
          <w:sz w:val="20"/>
          <w:szCs w:val="20"/>
        </w:rPr>
        <w:t xml:space="preserve">It should be pointed out that the East Riding Council </w:t>
      </w:r>
      <w:r w:rsidR="00D16137" w:rsidRPr="006E216F">
        <w:rPr>
          <w:rFonts w:cs="Arial"/>
          <w:sz w:val="20"/>
          <w:szCs w:val="20"/>
        </w:rPr>
        <w:t>states</w:t>
      </w:r>
      <w:r w:rsidRPr="006E216F">
        <w:rPr>
          <w:rFonts w:cs="Arial"/>
          <w:sz w:val="20"/>
          <w:szCs w:val="20"/>
        </w:rPr>
        <w:t xml:space="preserve"> that they cannot grit every road and footpath in the East Riding as manpower does not permit it</w:t>
      </w:r>
      <w:r w:rsidR="00AE40EF">
        <w:rPr>
          <w:rFonts w:cs="Arial"/>
          <w:sz w:val="20"/>
          <w:szCs w:val="20"/>
        </w:rPr>
        <w:t xml:space="preserve">.  </w:t>
      </w:r>
      <w:r w:rsidR="00AE40EF" w:rsidRPr="006E216F">
        <w:rPr>
          <w:rFonts w:cs="Arial"/>
          <w:sz w:val="20"/>
          <w:szCs w:val="20"/>
        </w:rPr>
        <w:t xml:space="preserve">Similarly </w:t>
      </w:r>
      <w:r w:rsidRPr="006E216F">
        <w:rPr>
          <w:rFonts w:cs="Arial"/>
          <w:sz w:val="20"/>
          <w:szCs w:val="20"/>
        </w:rPr>
        <w:t>the Parish Council cannot clear every road and footpath in the parish.</w:t>
      </w:r>
    </w:p>
    <w:p w:rsidR="009D7D10" w:rsidRPr="006E216F" w:rsidRDefault="00AE40EF" w:rsidP="004243A4">
      <w:pPr>
        <w:jc w:val="both"/>
        <w:rPr>
          <w:rFonts w:cs="Arial"/>
          <w:b/>
          <w:sz w:val="20"/>
          <w:szCs w:val="20"/>
        </w:rPr>
      </w:pPr>
      <w:r w:rsidRPr="006E216F">
        <w:rPr>
          <w:rFonts w:cs="Arial"/>
          <w:b/>
          <w:sz w:val="20"/>
          <w:szCs w:val="20"/>
        </w:rPr>
        <w:t>R</w:t>
      </w:r>
      <w:r>
        <w:rPr>
          <w:rFonts w:cs="Arial"/>
          <w:b/>
          <w:sz w:val="20"/>
          <w:szCs w:val="20"/>
        </w:rPr>
        <w:t>ESOURCES IN THE PARISH</w:t>
      </w:r>
    </w:p>
    <w:p w:rsidR="009D7D10" w:rsidRDefault="00DF2213" w:rsidP="004243A4">
      <w:pPr>
        <w:pStyle w:val="NoSpacing"/>
        <w:jc w:val="both"/>
        <w:rPr>
          <w:sz w:val="20"/>
          <w:szCs w:val="20"/>
        </w:rPr>
      </w:pPr>
      <w:r w:rsidRPr="00D3346A">
        <w:rPr>
          <w:sz w:val="20"/>
          <w:szCs w:val="20"/>
        </w:rPr>
        <w:t xml:space="preserve">The Parish Council has bought 2 tonnes of grit/salt per village and also owns a salt spreader for each </w:t>
      </w:r>
      <w:r w:rsidR="004243A4" w:rsidRPr="00D3346A">
        <w:rPr>
          <w:sz w:val="20"/>
          <w:szCs w:val="20"/>
        </w:rPr>
        <w:t>village</w:t>
      </w:r>
      <w:r w:rsidRPr="00D3346A">
        <w:rPr>
          <w:sz w:val="20"/>
          <w:szCs w:val="20"/>
        </w:rPr>
        <w:t xml:space="preserve">. </w:t>
      </w:r>
      <w:r w:rsidR="009D7D10">
        <w:rPr>
          <w:sz w:val="20"/>
          <w:szCs w:val="20"/>
        </w:rPr>
        <w:t xml:space="preserve"> </w:t>
      </w:r>
      <w:r w:rsidR="009D7D10" w:rsidRPr="00D3346A">
        <w:rPr>
          <w:sz w:val="20"/>
          <w:szCs w:val="20"/>
        </w:rPr>
        <w:t>The Parish Council has purchased 20 high quality snow shovels and will distribute these to volunteer residents so that they can organise work parties to clear their paths and roads.</w:t>
      </w:r>
    </w:p>
    <w:p w:rsidR="009D7D10" w:rsidRDefault="009D7D10" w:rsidP="00DF2213">
      <w:pPr>
        <w:pStyle w:val="NoSpacing"/>
        <w:rPr>
          <w:sz w:val="20"/>
          <w:szCs w:val="20"/>
        </w:rPr>
      </w:pPr>
    </w:p>
    <w:p w:rsidR="00AE40EF" w:rsidRDefault="00AE40EF" w:rsidP="00DF2213">
      <w:pPr>
        <w:pStyle w:val="NoSpacing"/>
        <w:rPr>
          <w:sz w:val="20"/>
          <w:szCs w:val="20"/>
        </w:rPr>
      </w:pPr>
      <w:r>
        <w:rPr>
          <w:sz w:val="20"/>
          <w:szCs w:val="20"/>
        </w:rPr>
        <w:t>Resources are stored at :</w:t>
      </w:r>
    </w:p>
    <w:tbl>
      <w:tblPr>
        <w:tblStyle w:val="TableGrid"/>
        <w:tblW w:w="0" w:type="auto"/>
        <w:tblInd w:w="817" w:type="dxa"/>
        <w:tblLook w:val="04A0"/>
      </w:tblPr>
      <w:tblGrid>
        <w:gridCol w:w="1985"/>
        <w:gridCol w:w="4819"/>
      </w:tblGrid>
      <w:tr w:rsidR="00AE40EF" w:rsidTr="00D16137">
        <w:tc>
          <w:tcPr>
            <w:tcW w:w="1985" w:type="dxa"/>
          </w:tcPr>
          <w:p w:rsidR="00AE40EF" w:rsidRDefault="00AE40EF" w:rsidP="00F14461">
            <w:pPr>
              <w:pStyle w:val="NoSpacing"/>
              <w:jc w:val="right"/>
              <w:rPr>
                <w:sz w:val="20"/>
                <w:szCs w:val="20"/>
              </w:rPr>
            </w:pPr>
            <w:r>
              <w:rPr>
                <w:sz w:val="20"/>
                <w:szCs w:val="20"/>
              </w:rPr>
              <w:t>Grit</w:t>
            </w:r>
          </w:p>
        </w:tc>
        <w:tc>
          <w:tcPr>
            <w:tcW w:w="4819" w:type="dxa"/>
          </w:tcPr>
          <w:p w:rsidR="00AE40EF" w:rsidRDefault="00AE40EF" w:rsidP="00AE40EF">
            <w:pPr>
              <w:pStyle w:val="NoSpacing"/>
              <w:rPr>
                <w:sz w:val="20"/>
                <w:szCs w:val="20"/>
              </w:rPr>
            </w:pPr>
            <w:r w:rsidRPr="00D3346A">
              <w:rPr>
                <w:sz w:val="20"/>
                <w:szCs w:val="20"/>
              </w:rPr>
              <w:t>Cllr Smith’</w:t>
            </w:r>
            <w:r>
              <w:rPr>
                <w:sz w:val="20"/>
                <w:szCs w:val="20"/>
              </w:rPr>
              <w:t>s farm in Hayton</w:t>
            </w:r>
          </w:p>
        </w:tc>
      </w:tr>
      <w:tr w:rsidR="00AE40EF" w:rsidTr="00D16137">
        <w:tc>
          <w:tcPr>
            <w:tcW w:w="1985" w:type="dxa"/>
          </w:tcPr>
          <w:p w:rsidR="00AE40EF" w:rsidRDefault="00AE40EF" w:rsidP="00F14461">
            <w:pPr>
              <w:pStyle w:val="NoSpacing"/>
              <w:jc w:val="right"/>
              <w:rPr>
                <w:sz w:val="20"/>
                <w:szCs w:val="20"/>
              </w:rPr>
            </w:pPr>
          </w:p>
        </w:tc>
        <w:tc>
          <w:tcPr>
            <w:tcW w:w="4819" w:type="dxa"/>
          </w:tcPr>
          <w:p w:rsidR="00AE40EF" w:rsidRPr="00D3346A" w:rsidRDefault="00AE40EF" w:rsidP="00F14461">
            <w:pPr>
              <w:pStyle w:val="NoSpacing"/>
              <w:rPr>
                <w:sz w:val="20"/>
                <w:szCs w:val="20"/>
              </w:rPr>
            </w:pPr>
            <w:r w:rsidRPr="00D3346A">
              <w:rPr>
                <w:sz w:val="20"/>
                <w:szCs w:val="20"/>
              </w:rPr>
              <w:t>Cllr Nicholson’s farm in Burnby</w:t>
            </w:r>
          </w:p>
        </w:tc>
      </w:tr>
      <w:tr w:rsidR="00AE40EF" w:rsidTr="00D16137">
        <w:tc>
          <w:tcPr>
            <w:tcW w:w="1985" w:type="dxa"/>
          </w:tcPr>
          <w:p w:rsidR="00AE40EF" w:rsidRDefault="00AE40EF" w:rsidP="00AE40EF">
            <w:pPr>
              <w:pStyle w:val="NoSpacing"/>
              <w:jc w:val="right"/>
              <w:rPr>
                <w:sz w:val="20"/>
                <w:szCs w:val="20"/>
              </w:rPr>
            </w:pPr>
            <w:r w:rsidRPr="00D3346A">
              <w:rPr>
                <w:sz w:val="20"/>
                <w:szCs w:val="20"/>
              </w:rPr>
              <w:t xml:space="preserve">Spreader </w:t>
            </w:r>
            <w:r>
              <w:rPr>
                <w:sz w:val="20"/>
                <w:szCs w:val="20"/>
              </w:rPr>
              <w:t xml:space="preserve">- </w:t>
            </w:r>
            <w:r w:rsidRPr="00D3346A">
              <w:rPr>
                <w:sz w:val="20"/>
                <w:szCs w:val="20"/>
              </w:rPr>
              <w:t>Hayton</w:t>
            </w:r>
          </w:p>
        </w:tc>
        <w:tc>
          <w:tcPr>
            <w:tcW w:w="4819" w:type="dxa"/>
          </w:tcPr>
          <w:p w:rsidR="00AE40EF" w:rsidRDefault="00AE40EF" w:rsidP="00AE40EF">
            <w:pPr>
              <w:pStyle w:val="NoSpacing"/>
              <w:rPr>
                <w:sz w:val="20"/>
                <w:szCs w:val="20"/>
              </w:rPr>
            </w:pPr>
            <w:r w:rsidRPr="00D3346A">
              <w:rPr>
                <w:sz w:val="20"/>
                <w:szCs w:val="20"/>
              </w:rPr>
              <w:t>Cllr Smith’s farm, Hayton along with 10 snow shovels</w:t>
            </w:r>
          </w:p>
        </w:tc>
      </w:tr>
      <w:tr w:rsidR="00AE40EF" w:rsidTr="00D16137">
        <w:tc>
          <w:tcPr>
            <w:tcW w:w="1985" w:type="dxa"/>
          </w:tcPr>
          <w:p w:rsidR="00AE40EF" w:rsidRDefault="00AE40EF" w:rsidP="00AE40EF">
            <w:pPr>
              <w:pStyle w:val="NoSpacing"/>
              <w:jc w:val="right"/>
              <w:rPr>
                <w:sz w:val="20"/>
                <w:szCs w:val="20"/>
              </w:rPr>
            </w:pPr>
            <w:r w:rsidRPr="00D3346A">
              <w:rPr>
                <w:sz w:val="20"/>
                <w:szCs w:val="20"/>
              </w:rPr>
              <w:t xml:space="preserve">Spreader </w:t>
            </w:r>
            <w:r>
              <w:rPr>
                <w:sz w:val="20"/>
                <w:szCs w:val="20"/>
              </w:rPr>
              <w:t xml:space="preserve">- </w:t>
            </w:r>
            <w:r w:rsidRPr="00D3346A">
              <w:rPr>
                <w:sz w:val="20"/>
                <w:szCs w:val="20"/>
              </w:rPr>
              <w:t xml:space="preserve">Burnby </w:t>
            </w:r>
          </w:p>
        </w:tc>
        <w:tc>
          <w:tcPr>
            <w:tcW w:w="4819" w:type="dxa"/>
          </w:tcPr>
          <w:p w:rsidR="00AE40EF" w:rsidRDefault="00AE40EF" w:rsidP="00F14461">
            <w:pPr>
              <w:pStyle w:val="NoSpacing"/>
              <w:rPr>
                <w:sz w:val="20"/>
                <w:szCs w:val="20"/>
              </w:rPr>
            </w:pPr>
            <w:r w:rsidRPr="00D3346A">
              <w:rPr>
                <w:sz w:val="20"/>
                <w:szCs w:val="20"/>
              </w:rPr>
              <w:t>Cllr Nicholson’s farm along with 10 snow shovels</w:t>
            </w:r>
          </w:p>
        </w:tc>
      </w:tr>
    </w:tbl>
    <w:p w:rsidR="00AE40EF" w:rsidRDefault="00AE40EF" w:rsidP="00DF2213">
      <w:pPr>
        <w:pStyle w:val="NoSpacing"/>
        <w:rPr>
          <w:sz w:val="20"/>
          <w:szCs w:val="20"/>
        </w:rPr>
      </w:pPr>
    </w:p>
    <w:p w:rsidR="009D7D10" w:rsidRDefault="009D7D10" w:rsidP="009D7D10">
      <w:pPr>
        <w:pStyle w:val="NoSpacing"/>
        <w:rPr>
          <w:sz w:val="20"/>
          <w:szCs w:val="20"/>
        </w:rPr>
      </w:pPr>
      <w:r w:rsidRPr="00AE40EF">
        <w:rPr>
          <w:sz w:val="20"/>
          <w:szCs w:val="20"/>
        </w:rPr>
        <w:t>Salt bins</w:t>
      </w:r>
      <w:r w:rsidR="00AE40EF" w:rsidRPr="00AE40EF">
        <w:rPr>
          <w:sz w:val="20"/>
          <w:szCs w:val="20"/>
        </w:rPr>
        <w:t xml:space="preserve"> are </w:t>
      </w:r>
      <w:r w:rsidRPr="00D3346A">
        <w:rPr>
          <w:sz w:val="20"/>
          <w:szCs w:val="20"/>
        </w:rPr>
        <w:t>located at:</w:t>
      </w:r>
    </w:p>
    <w:tbl>
      <w:tblPr>
        <w:tblStyle w:val="TableGrid"/>
        <w:tblW w:w="0" w:type="auto"/>
        <w:tblInd w:w="817" w:type="dxa"/>
        <w:tblLook w:val="04A0"/>
      </w:tblPr>
      <w:tblGrid>
        <w:gridCol w:w="1985"/>
        <w:gridCol w:w="4819"/>
        <w:gridCol w:w="1418"/>
      </w:tblGrid>
      <w:tr w:rsidR="00761DC6" w:rsidTr="00D16137">
        <w:tc>
          <w:tcPr>
            <w:tcW w:w="1985" w:type="dxa"/>
          </w:tcPr>
          <w:p w:rsidR="00761DC6" w:rsidRDefault="00761DC6" w:rsidP="00F14461">
            <w:pPr>
              <w:pStyle w:val="NoSpacing"/>
              <w:jc w:val="right"/>
              <w:rPr>
                <w:sz w:val="20"/>
                <w:szCs w:val="20"/>
              </w:rPr>
            </w:pPr>
            <w:r w:rsidRPr="00D3346A">
              <w:rPr>
                <w:sz w:val="20"/>
                <w:szCs w:val="20"/>
              </w:rPr>
              <w:t>Hayton</w:t>
            </w:r>
          </w:p>
        </w:tc>
        <w:tc>
          <w:tcPr>
            <w:tcW w:w="4819" w:type="dxa"/>
          </w:tcPr>
          <w:p w:rsidR="00761DC6" w:rsidRDefault="00761DC6" w:rsidP="00F14461">
            <w:pPr>
              <w:pStyle w:val="NoSpacing"/>
              <w:rPr>
                <w:sz w:val="20"/>
                <w:szCs w:val="20"/>
              </w:rPr>
            </w:pPr>
            <w:r w:rsidRPr="00D3346A">
              <w:rPr>
                <w:sz w:val="20"/>
                <w:szCs w:val="20"/>
              </w:rPr>
              <w:t>Outside Holly Beck on the A1079</w:t>
            </w:r>
          </w:p>
        </w:tc>
        <w:tc>
          <w:tcPr>
            <w:tcW w:w="1418" w:type="dxa"/>
          </w:tcPr>
          <w:p w:rsidR="00761DC6" w:rsidRPr="00D3346A" w:rsidRDefault="00761DC6" w:rsidP="00F14461">
            <w:pPr>
              <w:pStyle w:val="NoSpacing"/>
              <w:rPr>
                <w:sz w:val="20"/>
                <w:szCs w:val="20"/>
              </w:rPr>
            </w:pPr>
            <w:r>
              <w:rPr>
                <w:sz w:val="20"/>
                <w:szCs w:val="20"/>
              </w:rPr>
              <w:t xml:space="preserve">Parish </w:t>
            </w:r>
          </w:p>
        </w:tc>
      </w:tr>
      <w:tr w:rsidR="00761DC6" w:rsidTr="00D16137">
        <w:tc>
          <w:tcPr>
            <w:tcW w:w="1985" w:type="dxa"/>
          </w:tcPr>
          <w:p w:rsidR="00761DC6" w:rsidRDefault="00761DC6" w:rsidP="00F14461">
            <w:pPr>
              <w:pStyle w:val="NoSpacing"/>
              <w:rPr>
                <w:sz w:val="20"/>
                <w:szCs w:val="20"/>
              </w:rPr>
            </w:pPr>
          </w:p>
        </w:tc>
        <w:tc>
          <w:tcPr>
            <w:tcW w:w="4819" w:type="dxa"/>
          </w:tcPr>
          <w:p w:rsidR="00761DC6" w:rsidRDefault="00761DC6" w:rsidP="00F14461">
            <w:pPr>
              <w:pStyle w:val="NoSpacing"/>
              <w:rPr>
                <w:sz w:val="20"/>
                <w:szCs w:val="20"/>
              </w:rPr>
            </w:pPr>
            <w:r w:rsidRPr="00D3346A">
              <w:rPr>
                <w:sz w:val="20"/>
                <w:szCs w:val="20"/>
              </w:rPr>
              <w:t>Junction of Town Street and A1079</w:t>
            </w:r>
          </w:p>
        </w:tc>
        <w:tc>
          <w:tcPr>
            <w:tcW w:w="1418" w:type="dxa"/>
          </w:tcPr>
          <w:p w:rsidR="00761DC6" w:rsidRPr="00D3346A" w:rsidRDefault="00761DC6" w:rsidP="00F14461">
            <w:pPr>
              <w:pStyle w:val="NoSpacing"/>
              <w:rPr>
                <w:sz w:val="20"/>
                <w:szCs w:val="20"/>
              </w:rPr>
            </w:pPr>
            <w:r>
              <w:rPr>
                <w:sz w:val="20"/>
                <w:szCs w:val="20"/>
              </w:rPr>
              <w:t>Parish</w:t>
            </w:r>
          </w:p>
        </w:tc>
      </w:tr>
      <w:tr w:rsidR="00761DC6" w:rsidTr="00D16137">
        <w:tc>
          <w:tcPr>
            <w:tcW w:w="1985" w:type="dxa"/>
          </w:tcPr>
          <w:p w:rsidR="00761DC6" w:rsidRDefault="00761DC6" w:rsidP="00F14461">
            <w:pPr>
              <w:pStyle w:val="NoSpacing"/>
              <w:rPr>
                <w:sz w:val="20"/>
                <w:szCs w:val="20"/>
              </w:rPr>
            </w:pPr>
          </w:p>
        </w:tc>
        <w:tc>
          <w:tcPr>
            <w:tcW w:w="4819" w:type="dxa"/>
          </w:tcPr>
          <w:p w:rsidR="00761DC6" w:rsidRDefault="00761DC6" w:rsidP="00F14461">
            <w:pPr>
              <w:pStyle w:val="NoSpacing"/>
              <w:rPr>
                <w:sz w:val="20"/>
                <w:szCs w:val="20"/>
              </w:rPr>
            </w:pPr>
            <w:r w:rsidRPr="00D3346A">
              <w:rPr>
                <w:sz w:val="20"/>
                <w:szCs w:val="20"/>
              </w:rPr>
              <w:t>Outside the Old Vicarage, Town Street</w:t>
            </w:r>
          </w:p>
        </w:tc>
        <w:tc>
          <w:tcPr>
            <w:tcW w:w="1418" w:type="dxa"/>
          </w:tcPr>
          <w:p w:rsidR="00761DC6" w:rsidRPr="00D3346A" w:rsidRDefault="00761DC6" w:rsidP="00F14461">
            <w:pPr>
              <w:pStyle w:val="NoSpacing"/>
              <w:rPr>
                <w:sz w:val="20"/>
                <w:szCs w:val="20"/>
              </w:rPr>
            </w:pPr>
            <w:r>
              <w:rPr>
                <w:sz w:val="20"/>
                <w:szCs w:val="20"/>
              </w:rPr>
              <w:t>Parish</w:t>
            </w:r>
          </w:p>
        </w:tc>
      </w:tr>
      <w:tr w:rsidR="00761DC6" w:rsidTr="00D16137">
        <w:tc>
          <w:tcPr>
            <w:tcW w:w="1985" w:type="dxa"/>
          </w:tcPr>
          <w:p w:rsidR="00761DC6" w:rsidRDefault="00761DC6" w:rsidP="00F14461">
            <w:pPr>
              <w:pStyle w:val="NoSpacing"/>
              <w:rPr>
                <w:sz w:val="20"/>
                <w:szCs w:val="20"/>
              </w:rPr>
            </w:pPr>
          </w:p>
        </w:tc>
        <w:tc>
          <w:tcPr>
            <w:tcW w:w="4819" w:type="dxa"/>
          </w:tcPr>
          <w:p w:rsidR="00761DC6" w:rsidRDefault="00761DC6" w:rsidP="00F14461">
            <w:pPr>
              <w:pStyle w:val="NoSpacing"/>
              <w:rPr>
                <w:sz w:val="20"/>
                <w:szCs w:val="20"/>
              </w:rPr>
            </w:pPr>
            <w:r w:rsidRPr="00D3346A">
              <w:rPr>
                <w:sz w:val="20"/>
                <w:szCs w:val="20"/>
              </w:rPr>
              <w:t>Junction of A1079 and Everingham Lane</w:t>
            </w:r>
          </w:p>
        </w:tc>
        <w:tc>
          <w:tcPr>
            <w:tcW w:w="1418" w:type="dxa"/>
          </w:tcPr>
          <w:p w:rsidR="00761DC6" w:rsidRPr="00D3346A" w:rsidRDefault="00761DC6" w:rsidP="00F14461">
            <w:pPr>
              <w:pStyle w:val="NoSpacing"/>
              <w:rPr>
                <w:sz w:val="20"/>
                <w:szCs w:val="20"/>
              </w:rPr>
            </w:pPr>
            <w:r>
              <w:rPr>
                <w:sz w:val="20"/>
                <w:szCs w:val="20"/>
              </w:rPr>
              <w:t>Parish</w:t>
            </w:r>
          </w:p>
        </w:tc>
      </w:tr>
      <w:tr w:rsidR="00761DC6" w:rsidTr="00D16137">
        <w:tc>
          <w:tcPr>
            <w:tcW w:w="1985" w:type="dxa"/>
          </w:tcPr>
          <w:p w:rsidR="00761DC6" w:rsidRDefault="00761DC6" w:rsidP="00F14461">
            <w:pPr>
              <w:pStyle w:val="NoSpacing"/>
              <w:rPr>
                <w:sz w:val="20"/>
                <w:szCs w:val="20"/>
              </w:rPr>
            </w:pPr>
          </w:p>
        </w:tc>
        <w:tc>
          <w:tcPr>
            <w:tcW w:w="4819" w:type="dxa"/>
          </w:tcPr>
          <w:p w:rsidR="00761DC6" w:rsidRPr="00D3346A" w:rsidRDefault="00761DC6" w:rsidP="00F14461">
            <w:pPr>
              <w:pStyle w:val="NoSpacing"/>
              <w:rPr>
                <w:sz w:val="20"/>
                <w:szCs w:val="20"/>
              </w:rPr>
            </w:pPr>
            <w:r w:rsidRPr="00D3346A">
              <w:rPr>
                <w:sz w:val="20"/>
                <w:szCs w:val="20"/>
              </w:rPr>
              <w:t>Junction of Town Street and Burnby Lane</w:t>
            </w:r>
          </w:p>
        </w:tc>
        <w:tc>
          <w:tcPr>
            <w:tcW w:w="1418" w:type="dxa"/>
          </w:tcPr>
          <w:p w:rsidR="00761DC6" w:rsidRPr="00D3346A" w:rsidRDefault="00761DC6" w:rsidP="00F14461">
            <w:pPr>
              <w:pStyle w:val="NoSpacing"/>
              <w:rPr>
                <w:sz w:val="20"/>
                <w:szCs w:val="20"/>
              </w:rPr>
            </w:pPr>
            <w:r>
              <w:rPr>
                <w:sz w:val="20"/>
                <w:szCs w:val="20"/>
              </w:rPr>
              <w:t>Parish</w:t>
            </w:r>
          </w:p>
        </w:tc>
      </w:tr>
      <w:tr w:rsidR="00761DC6" w:rsidTr="00D16137">
        <w:tc>
          <w:tcPr>
            <w:tcW w:w="1985" w:type="dxa"/>
          </w:tcPr>
          <w:p w:rsidR="00761DC6" w:rsidRDefault="00761DC6" w:rsidP="00F14461">
            <w:pPr>
              <w:pStyle w:val="NoSpacing"/>
              <w:jc w:val="right"/>
              <w:rPr>
                <w:sz w:val="20"/>
                <w:szCs w:val="20"/>
              </w:rPr>
            </w:pPr>
            <w:r w:rsidRPr="00D3346A">
              <w:rPr>
                <w:sz w:val="20"/>
                <w:szCs w:val="20"/>
              </w:rPr>
              <w:t>Burnby</w:t>
            </w:r>
          </w:p>
        </w:tc>
        <w:tc>
          <w:tcPr>
            <w:tcW w:w="4819" w:type="dxa"/>
          </w:tcPr>
          <w:p w:rsidR="00761DC6" w:rsidRDefault="00761DC6" w:rsidP="00F14461">
            <w:pPr>
              <w:pStyle w:val="NoSpacing"/>
              <w:rPr>
                <w:sz w:val="20"/>
                <w:szCs w:val="20"/>
              </w:rPr>
            </w:pPr>
            <w:r w:rsidRPr="00D3346A">
              <w:rPr>
                <w:sz w:val="20"/>
                <w:szCs w:val="20"/>
              </w:rPr>
              <w:t>Junction of Burnby Lane and Burnby Road</w:t>
            </w:r>
          </w:p>
        </w:tc>
        <w:tc>
          <w:tcPr>
            <w:tcW w:w="1418" w:type="dxa"/>
          </w:tcPr>
          <w:p w:rsidR="00761DC6" w:rsidRPr="00D3346A" w:rsidRDefault="00761DC6" w:rsidP="00F14461">
            <w:pPr>
              <w:pStyle w:val="NoSpacing"/>
              <w:rPr>
                <w:sz w:val="20"/>
                <w:szCs w:val="20"/>
              </w:rPr>
            </w:pPr>
            <w:r>
              <w:rPr>
                <w:sz w:val="20"/>
                <w:szCs w:val="20"/>
              </w:rPr>
              <w:t>ERYC</w:t>
            </w:r>
          </w:p>
        </w:tc>
      </w:tr>
      <w:tr w:rsidR="00761DC6" w:rsidTr="00D16137">
        <w:tc>
          <w:tcPr>
            <w:tcW w:w="1985" w:type="dxa"/>
          </w:tcPr>
          <w:p w:rsidR="00761DC6" w:rsidRDefault="00761DC6" w:rsidP="00F14461">
            <w:pPr>
              <w:pStyle w:val="NoSpacing"/>
              <w:rPr>
                <w:sz w:val="20"/>
                <w:szCs w:val="20"/>
              </w:rPr>
            </w:pPr>
          </w:p>
        </w:tc>
        <w:tc>
          <w:tcPr>
            <w:tcW w:w="4819" w:type="dxa"/>
          </w:tcPr>
          <w:p w:rsidR="00761DC6" w:rsidRDefault="00761DC6" w:rsidP="00F14461">
            <w:pPr>
              <w:pStyle w:val="NoSpacing"/>
              <w:rPr>
                <w:sz w:val="20"/>
                <w:szCs w:val="20"/>
              </w:rPr>
            </w:pPr>
            <w:r w:rsidRPr="00D3346A">
              <w:rPr>
                <w:sz w:val="20"/>
                <w:szCs w:val="20"/>
              </w:rPr>
              <w:t>Nunburnho</w:t>
            </w:r>
            <w:r>
              <w:rPr>
                <w:sz w:val="20"/>
                <w:szCs w:val="20"/>
              </w:rPr>
              <w:t>l</w:t>
            </w:r>
            <w:r w:rsidRPr="00D3346A">
              <w:rPr>
                <w:sz w:val="20"/>
                <w:szCs w:val="20"/>
              </w:rPr>
              <w:t>me Lane</w:t>
            </w:r>
          </w:p>
        </w:tc>
        <w:tc>
          <w:tcPr>
            <w:tcW w:w="1418" w:type="dxa"/>
          </w:tcPr>
          <w:p w:rsidR="00761DC6" w:rsidRPr="00D3346A" w:rsidRDefault="00761DC6" w:rsidP="00F14461">
            <w:pPr>
              <w:pStyle w:val="NoSpacing"/>
              <w:rPr>
                <w:sz w:val="20"/>
                <w:szCs w:val="20"/>
              </w:rPr>
            </w:pPr>
            <w:r>
              <w:rPr>
                <w:sz w:val="20"/>
                <w:szCs w:val="20"/>
              </w:rPr>
              <w:t>Parish</w:t>
            </w:r>
          </w:p>
        </w:tc>
      </w:tr>
    </w:tbl>
    <w:p w:rsidR="009D7D10" w:rsidRDefault="009D7D10" w:rsidP="00DF2213">
      <w:pPr>
        <w:pStyle w:val="NoSpacing"/>
        <w:rPr>
          <w:sz w:val="20"/>
          <w:szCs w:val="20"/>
        </w:rPr>
      </w:pPr>
    </w:p>
    <w:p w:rsidR="004243A4" w:rsidRPr="00D3346A" w:rsidRDefault="004243A4" w:rsidP="004243A4">
      <w:pPr>
        <w:pStyle w:val="NoSpacing"/>
        <w:jc w:val="both"/>
        <w:rPr>
          <w:sz w:val="20"/>
          <w:szCs w:val="20"/>
        </w:rPr>
      </w:pPr>
      <w:r w:rsidRPr="00D3346A">
        <w:rPr>
          <w:sz w:val="20"/>
          <w:szCs w:val="20"/>
        </w:rPr>
        <w:t xml:space="preserve">The salt bins provided by East Riding Council and Hayton &amp; Burnby Parish Council are there to clear public areas. Please make sure that they are not used for private drives etc. and buy domestic size bags of salt now, ready for bad weather. </w:t>
      </w:r>
    </w:p>
    <w:p w:rsidR="004243A4" w:rsidRPr="00D3346A" w:rsidRDefault="004243A4" w:rsidP="004243A4">
      <w:pPr>
        <w:pStyle w:val="NoSpacing"/>
        <w:rPr>
          <w:sz w:val="20"/>
          <w:szCs w:val="20"/>
        </w:rPr>
      </w:pPr>
    </w:p>
    <w:p w:rsidR="004243A4" w:rsidRDefault="004243A4" w:rsidP="004243A4">
      <w:pPr>
        <w:pStyle w:val="NoSpacing"/>
        <w:jc w:val="both"/>
        <w:rPr>
          <w:sz w:val="20"/>
          <w:szCs w:val="20"/>
        </w:rPr>
      </w:pPr>
      <w:r w:rsidRPr="00D3346A">
        <w:rPr>
          <w:sz w:val="20"/>
          <w:szCs w:val="20"/>
        </w:rPr>
        <w:lastRenderedPageBreak/>
        <w:t>If you find that a salt bi</w:t>
      </w:r>
      <w:r>
        <w:rPr>
          <w:sz w:val="20"/>
          <w:szCs w:val="20"/>
        </w:rPr>
        <w:t>n is empty</w:t>
      </w:r>
      <w:r w:rsidRPr="00D3346A">
        <w:rPr>
          <w:sz w:val="20"/>
          <w:szCs w:val="20"/>
        </w:rPr>
        <w:t>, or running low, then please contact the Clerk of the Parish Council (details above) in order for them to be filled promptly.</w:t>
      </w:r>
    </w:p>
    <w:p w:rsidR="004243A4" w:rsidRDefault="004243A4" w:rsidP="004243A4">
      <w:pPr>
        <w:pStyle w:val="NoSpacing"/>
        <w:rPr>
          <w:sz w:val="20"/>
          <w:szCs w:val="20"/>
        </w:rPr>
      </w:pPr>
    </w:p>
    <w:p w:rsidR="009D7D10" w:rsidRPr="00AE40EF" w:rsidRDefault="00AE40EF" w:rsidP="00DF2213">
      <w:pPr>
        <w:pStyle w:val="NoSpacing"/>
        <w:rPr>
          <w:b/>
          <w:sz w:val="20"/>
          <w:szCs w:val="20"/>
        </w:rPr>
      </w:pPr>
      <w:r w:rsidRPr="00AE40EF">
        <w:rPr>
          <w:b/>
          <w:sz w:val="20"/>
          <w:szCs w:val="20"/>
        </w:rPr>
        <w:t>THE PLAN</w:t>
      </w:r>
    </w:p>
    <w:p w:rsidR="00AE40EF" w:rsidRDefault="00AE40EF" w:rsidP="00AE40EF">
      <w:pPr>
        <w:pStyle w:val="NoSpacing"/>
        <w:rPr>
          <w:sz w:val="20"/>
          <w:szCs w:val="20"/>
        </w:rPr>
      </w:pPr>
    </w:p>
    <w:p w:rsidR="00AE40EF" w:rsidRPr="00D3346A" w:rsidRDefault="00AE40EF" w:rsidP="004243A4">
      <w:pPr>
        <w:pStyle w:val="NoSpacing"/>
        <w:jc w:val="both"/>
        <w:rPr>
          <w:sz w:val="20"/>
          <w:szCs w:val="20"/>
        </w:rPr>
      </w:pPr>
      <w:r w:rsidRPr="00D3346A">
        <w:rPr>
          <w:sz w:val="20"/>
          <w:szCs w:val="20"/>
        </w:rPr>
        <w:t xml:space="preserve">The basic objective of the plan is to ensure access is kept open for as many people as possible. </w:t>
      </w:r>
      <w:r w:rsidR="00A35CD0">
        <w:rPr>
          <w:sz w:val="20"/>
          <w:szCs w:val="20"/>
        </w:rPr>
        <w:t xml:space="preserve"> </w:t>
      </w:r>
      <w:r w:rsidRPr="00D3346A">
        <w:rPr>
          <w:sz w:val="20"/>
          <w:szCs w:val="20"/>
        </w:rPr>
        <w:t xml:space="preserve">Vulnerable members of our parish are most at risk and you are asked to get to know your neighbours and offer help with collecting food, prescriptions and fuel and also to help </w:t>
      </w:r>
      <w:r w:rsidR="004243A4">
        <w:rPr>
          <w:sz w:val="20"/>
          <w:szCs w:val="20"/>
        </w:rPr>
        <w:t>with doctor/hospital visits etc.</w:t>
      </w:r>
    </w:p>
    <w:p w:rsidR="009D7D10" w:rsidRDefault="009D7D10" w:rsidP="004243A4">
      <w:pPr>
        <w:pStyle w:val="NoSpacing"/>
        <w:jc w:val="both"/>
        <w:rPr>
          <w:sz w:val="20"/>
          <w:szCs w:val="20"/>
        </w:rPr>
      </w:pPr>
    </w:p>
    <w:p w:rsidR="00A35CD0" w:rsidRPr="00D3346A" w:rsidRDefault="00A35CD0" w:rsidP="00A35CD0">
      <w:pPr>
        <w:pStyle w:val="NoSpacing"/>
        <w:jc w:val="both"/>
        <w:rPr>
          <w:sz w:val="20"/>
          <w:szCs w:val="20"/>
        </w:rPr>
      </w:pPr>
      <w:r w:rsidRPr="00D3346A">
        <w:rPr>
          <w:sz w:val="20"/>
          <w:szCs w:val="20"/>
        </w:rPr>
        <w:t>The plan can be activated by any two members of the Parish Council.</w:t>
      </w:r>
    </w:p>
    <w:p w:rsidR="00A35CD0" w:rsidRPr="00D3346A" w:rsidRDefault="00A35CD0" w:rsidP="00A35CD0">
      <w:pPr>
        <w:pStyle w:val="NoSpacing"/>
        <w:rPr>
          <w:sz w:val="20"/>
          <w:szCs w:val="20"/>
        </w:rPr>
      </w:pPr>
    </w:p>
    <w:p w:rsidR="00DF2213" w:rsidRPr="00D3346A" w:rsidRDefault="00DF2213" w:rsidP="004243A4">
      <w:pPr>
        <w:pStyle w:val="NoSpacing"/>
        <w:jc w:val="both"/>
        <w:rPr>
          <w:sz w:val="20"/>
          <w:szCs w:val="20"/>
        </w:rPr>
      </w:pPr>
      <w:r w:rsidRPr="00761DC6">
        <w:rPr>
          <w:b/>
          <w:sz w:val="20"/>
          <w:szCs w:val="20"/>
        </w:rPr>
        <w:t>Hayton</w:t>
      </w:r>
      <w:r w:rsidR="00AE40EF" w:rsidRPr="00761DC6">
        <w:rPr>
          <w:b/>
          <w:sz w:val="20"/>
          <w:szCs w:val="20"/>
        </w:rPr>
        <w:t>:</w:t>
      </w:r>
      <w:r w:rsidRPr="00761DC6">
        <w:rPr>
          <w:sz w:val="20"/>
          <w:szCs w:val="20"/>
        </w:rPr>
        <w:t xml:space="preserve"> use</w:t>
      </w:r>
      <w:r w:rsidRPr="00D3346A">
        <w:rPr>
          <w:sz w:val="20"/>
          <w:szCs w:val="20"/>
        </w:rPr>
        <w:t xml:space="preserve"> the salt spreader to keep the footpath clear of snow from A1079 along Town Street towards Burnby. The two bus shelters on the A1079 will also be kept clear, as will the area around the telephone box, Village Hall, and Church. </w:t>
      </w:r>
    </w:p>
    <w:p w:rsidR="00DF2213" w:rsidRPr="00D3346A" w:rsidRDefault="00DF2213" w:rsidP="004243A4">
      <w:pPr>
        <w:pStyle w:val="NoSpacing"/>
        <w:jc w:val="both"/>
        <w:rPr>
          <w:sz w:val="20"/>
          <w:szCs w:val="20"/>
        </w:rPr>
      </w:pPr>
    </w:p>
    <w:p w:rsidR="00DF2213" w:rsidRPr="00D3346A" w:rsidRDefault="00DF2213" w:rsidP="004243A4">
      <w:pPr>
        <w:pStyle w:val="NoSpacing"/>
        <w:jc w:val="both"/>
        <w:rPr>
          <w:sz w:val="20"/>
          <w:szCs w:val="20"/>
        </w:rPr>
      </w:pPr>
      <w:r w:rsidRPr="004243A4">
        <w:rPr>
          <w:b/>
          <w:sz w:val="20"/>
          <w:szCs w:val="20"/>
        </w:rPr>
        <w:t>Burnby</w:t>
      </w:r>
      <w:r w:rsidRPr="00D3346A">
        <w:rPr>
          <w:sz w:val="20"/>
          <w:szCs w:val="20"/>
        </w:rPr>
        <w:t xml:space="preserve">: use the salt spreader to keep the footpath clear of snow on the footpath which surrounds the Church. The bus shelter area will also be kept clear of snow, as will the area around the telephone box, and the Church. </w:t>
      </w:r>
    </w:p>
    <w:p w:rsidR="00D3346A" w:rsidRPr="00D3346A" w:rsidRDefault="00D3346A" w:rsidP="004243A4">
      <w:pPr>
        <w:pStyle w:val="NoSpacing"/>
        <w:jc w:val="both"/>
        <w:rPr>
          <w:sz w:val="20"/>
          <w:szCs w:val="20"/>
        </w:rPr>
      </w:pPr>
    </w:p>
    <w:p w:rsidR="009D7D10" w:rsidRPr="00D3346A" w:rsidRDefault="009D7D10" w:rsidP="004243A4">
      <w:pPr>
        <w:pStyle w:val="NoSpacing"/>
        <w:jc w:val="both"/>
        <w:rPr>
          <w:sz w:val="20"/>
          <w:szCs w:val="20"/>
        </w:rPr>
      </w:pPr>
      <w:r w:rsidRPr="00A35CD0">
        <w:rPr>
          <w:b/>
          <w:sz w:val="20"/>
          <w:szCs w:val="20"/>
        </w:rPr>
        <w:t>Salt bin</w:t>
      </w:r>
      <w:r w:rsidRPr="004243A4">
        <w:rPr>
          <w:b/>
          <w:sz w:val="20"/>
          <w:szCs w:val="20"/>
        </w:rPr>
        <w:t>s</w:t>
      </w:r>
      <w:r w:rsidRPr="00D3346A">
        <w:rPr>
          <w:sz w:val="20"/>
          <w:szCs w:val="20"/>
        </w:rPr>
        <w:t xml:space="preserve">: </w:t>
      </w:r>
      <w:r>
        <w:rPr>
          <w:sz w:val="20"/>
          <w:szCs w:val="20"/>
        </w:rPr>
        <w:t>ensure that the ERYC-</w:t>
      </w:r>
      <w:r w:rsidRPr="00D3346A">
        <w:rPr>
          <w:sz w:val="20"/>
          <w:szCs w:val="20"/>
        </w:rPr>
        <w:t xml:space="preserve">owned bins in both Villages are kept </w:t>
      </w:r>
      <w:r>
        <w:rPr>
          <w:sz w:val="20"/>
          <w:szCs w:val="20"/>
        </w:rPr>
        <w:t>full, as are the Parish Council-</w:t>
      </w:r>
      <w:r w:rsidRPr="00D3346A">
        <w:rPr>
          <w:sz w:val="20"/>
          <w:szCs w:val="20"/>
        </w:rPr>
        <w:t>owned bins.</w:t>
      </w:r>
    </w:p>
    <w:p w:rsidR="00D4767C" w:rsidRPr="00D3346A" w:rsidRDefault="00D4767C" w:rsidP="004243A4">
      <w:pPr>
        <w:pStyle w:val="NoSpacing"/>
        <w:jc w:val="both"/>
        <w:rPr>
          <w:sz w:val="20"/>
          <w:szCs w:val="20"/>
        </w:rPr>
      </w:pPr>
    </w:p>
    <w:p w:rsidR="00D4767C" w:rsidRPr="00D3346A" w:rsidRDefault="00761DC6" w:rsidP="004243A4">
      <w:pPr>
        <w:pStyle w:val="NoSpacing"/>
        <w:jc w:val="both"/>
        <w:rPr>
          <w:sz w:val="20"/>
          <w:szCs w:val="20"/>
        </w:rPr>
      </w:pPr>
      <w:r w:rsidRPr="00D3346A">
        <w:rPr>
          <w:sz w:val="20"/>
          <w:szCs w:val="20"/>
        </w:rPr>
        <w:t>This information is given in the knowledge that everyone who is able could get involved with snow clearance. If anyone needs further information or has further ideas please cont</w:t>
      </w:r>
      <w:r>
        <w:rPr>
          <w:sz w:val="20"/>
          <w:szCs w:val="20"/>
        </w:rPr>
        <w:t xml:space="preserve">act the Clerk by email or phone.  </w:t>
      </w:r>
      <w:r w:rsidR="00D4767C" w:rsidRPr="00D3346A">
        <w:rPr>
          <w:sz w:val="20"/>
          <w:szCs w:val="20"/>
        </w:rPr>
        <w:t>Please contact the clerk if you would like to volunteer to help with this plan.</w:t>
      </w:r>
    </w:p>
    <w:p w:rsidR="00D4767C" w:rsidRPr="00D3346A" w:rsidRDefault="00D4767C" w:rsidP="004243A4">
      <w:pPr>
        <w:pStyle w:val="NoSpacing"/>
        <w:jc w:val="both"/>
        <w:rPr>
          <w:sz w:val="20"/>
          <w:szCs w:val="20"/>
        </w:rPr>
      </w:pPr>
    </w:p>
    <w:p w:rsidR="00AE40EF" w:rsidRPr="00AE40EF" w:rsidRDefault="00AE40EF" w:rsidP="00AE40EF">
      <w:pPr>
        <w:pStyle w:val="NoSpacing"/>
        <w:rPr>
          <w:b/>
          <w:sz w:val="20"/>
          <w:szCs w:val="20"/>
        </w:rPr>
      </w:pPr>
      <w:r>
        <w:rPr>
          <w:b/>
          <w:sz w:val="20"/>
          <w:szCs w:val="20"/>
        </w:rPr>
        <w:t>EMERGENCY SHELTER</w:t>
      </w:r>
    </w:p>
    <w:p w:rsidR="00AE40EF" w:rsidRDefault="00AE40EF" w:rsidP="00AE40EF">
      <w:pPr>
        <w:pStyle w:val="NoSpacing"/>
        <w:rPr>
          <w:sz w:val="20"/>
          <w:szCs w:val="20"/>
        </w:rPr>
      </w:pPr>
    </w:p>
    <w:p w:rsidR="00AE40EF" w:rsidRDefault="00DF2213" w:rsidP="002A7B2D">
      <w:pPr>
        <w:pStyle w:val="NoSpacing"/>
        <w:jc w:val="both"/>
        <w:rPr>
          <w:sz w:val="20"/>
          <w:szCs w:val="20"/>
        </w:rPr>
      </w:pPr>
      <w:r w:rsidRPr="00D3346A">
        <w:rPr>
          <w:sz w:val="20"/>
          <w:szCs w:val="20"/>
        </w:rPr>
        <w:t>In the event of emergency and shelter is need</w:t>
      </w:r>
      <w:r w:rsidR="00D4767C" w:rsidRPr="00D3346A">
        <w:rPr>
          <w:sz w:val="20"/>
          <w:szCs w:val="20"/>
        </w:rPr>
        <w:t>ed then the Village Hall at Hay</w:t>
      </w:r>
      <w:r w:rsidRPr="00D3346A">
        <w:rPr>
          <w:sz w:val="20"/>
          <w:szCs w:val="20"/>
        </w:rPr>
        <w:t xml:space="preserve">ton, </w:t>
      </w:r>
      <w:r w:rsidR="00761DC6" w:rsidRPr="00D3346A">
        <w:rPr>
          <w:sz w:val="20"/>
          <w:szCs w:val="20"/>
        </w:rPr>
        <w:t xml:space="preserve">the </w:t>
      </w:r>
      <w:r w:rsidRPr="00D3346A">
        <w:rPr>
          <w:sz w:val="20"/>
          <w:szCs w:val="20"/>
        </w:rPr>
        <w:t xml:space="preserve">Church at Hayton and the Church at Burnby can be used. </w:t>
      </w:r>
      <w:r w:rsidR="00AE40EF">
        <w:rPr>
          <w:sz w:val="20"/>
          <w:szCs w:val="20"/>
        </w:rPr>
        <w:t>Keys are available from:</w:t>
      </w:r>
    </w:p>
    <w:p w:rsidR="002A7B2D" w:rsidRDefault="002A7B2D" w:rsidP="002A7B2D">
      <w:pPr>
        <w:pStyle w:val="NoSpacing"/>
        <w:jc w:val="both"/>
        <w:rPr>
          <w:sz w:val="20"/>
          <w:szCs w:val="20"/>
        </w:rPr>
      </w:pPr>
    </w:p>
    <w:tbl>
      <w:tblPr>
        <w:tblStyle w:val="TableGrid"/>
        <w:tblW w:w="0" w:type="auto"/>
        <w:tblInd w:w="675" w:type="dxa"/>
        <w:tblLook w:val="04A0"/>
      </w:tblPr>
      <w:tblGrid>
        <w:gridCol w:w="2127"/>
        <w:gridCol w:w="4819"/>
      </w:tblGrid>
      <w:tr w:rsidR="00AE40EF" w:rsidTr="00D16137">
        <w:tc>
          <w:tcPr>
            <w:tcW w:w="2127" w:type="dxa"/>
          </w:tcPr>
          <w:p w:rsidR="00AE40EF" w:rsidRDefault="00AE40EF" w:rsidP="00F14461">
            <w:pPr>
              <w:pStyle w:val="NoSpacing"/>
              <w:jc w:val="right"/>
              <w:rPr>
                <w:sz w:val="20"/>
                <w:szCs w:val="20"/>
              </w:rPr>
            </w:pPr>
            <w:r w:rsidRPr="00D3346A">
              <w:rPr>
                <w:sz w:val="20"/>
                <w:szCs w:val="20"/>
              </w:rPr>
              <w:t>Village Hall</w:t>
            </w:r>
          </w:p>
        </w:tc>
        <w:tc>
          <w:tcPr>
            <w:tcW w:w="4819" w:type="dxa"/>
          </w:tcPr>
          <w:p w:rsidR="00AE40EF" w:rsidRDefault="00AE40EF" w:rsidP="00F14461">
            <w:pPr>
              <w:pStyle w:val="NoSpacing"/>
              <w:rPr>
                <w:sz w:val="20"/>
                <w:szCs w:val="20"/>
              </w:rPr>
            </w:pPr>
            <w:r w:rsidRPr="00D3346A">
              <w:rPr>
                <w:sz w:val="20"/>
                <w:szCs w:val="20"/>
              </w:rPr>
              <w:t>Cllr Bettison, Cllr Wagstaff and the Clerk</w:t>
            </w:r>
          </w:p>
        </w:tc>
      </w:tr>
      <w:tr w:rsidR="00AE40EF" w:rsidTr="00D16137">
        <w:tc>
          <w:tcPr>
            <w:tcW w:w="2127" w:type="dxa"/>
          </w:tcPr>
          <w:p w:rsidR="00AE40EF" w:rsidRDefault="00AE40EF" w:rsidP="00F14461">
            <w:pPr>
              <w:pStyle w:val="NoSpacing"/>
              <w:jc w:val="right"/>
              <w:rPr>
                <w:sz w:val="20"/>
                <w:szCs w:val="20"/>
              </w:rPr>
            </w:pPr>
            <w:r w:rsidRPr="00D3346A">
              <w:rPr>
                <w:sz w:val="20"/>
                <w:szCs w:val="20"/>
              </w:rPr>
              <w:t>Churches</w:t>
            </w:r>
          </w:p>
        </w:tc>
        <w:tc>
          <w:tcPr>
            <w:tcW w:w="4819" w:type="dxa"/>
          </w:tcPr>
          <w:p w:rsidR="00AE40EF" w:rsidRPr="00D3346A" w:rsidRDefault="00AE40EF" w:rsidP="00F14461">
            <w:pPr>
              <w:pStyle w:val="NoSpacing"/>
              <w:rPr>
                <w:sz w:val="20"/>
                <w:szCs w:val="20"/>
              </w:rPr>
            </w:pPr>
            <w:r w:rsidRPr="00D3346A">
              <w:rPr>
                <w:sz w:val="20"/>
                <w:szCs w:val="20"/>
              </w:rPr>
              <w:t>Cllr Thackery</w:t>
            </w:r>
          </w:p>
        </w:tc>
      </w:tr>
    </w:tbl>
    <w:p w:rsidR="00D3346A" w:rsidRPr="00D3346A" w:rsidRDefault="00D3346A" w:rsidP="00DF2213">
      <w:pPr>
        <w:pStyle w:val="NoSpacing"/>
        <w:rPr>
          <w:sz w:val="20"/>
          <w:szCs w:val="20"/>
        </w:rPr>
      </w:pPr>
    </w:p>
    <w:p w:rsidR="004243A4" w:rsidRPr="00AE40EF" w:rsidRDefault="004243A4" w:rsidP="004243A4">
      <w:pPr>
        <w:pStyle w:val="NoSpacing"/>
        <w:rPr>
          <w:b/>
          <w:sz w:val="20"/>
          <w:szCs w:val="20"/>
        </w:rPr>
      </w:pPr>
      <w:r>
        <w:rPr>
          <w:b/>
          <w:sz w:val="20"/>
          <w:szCs w:val="20"/>
        </w:rPr>
        <w:t>CONTACT DETAILS</w:t>
      </w:r>
    </w:p>
    <w:p w:rsidR="00D4767C" w:rsidRDefault="00D4767C" w:rsidP="00DF2213">
      <w:pPr>
        <w:pStyle w:val="NoSpacing"/>
        <w:rPr>
          <w:sz w:val="20"/>
          <w:szCs w:val="20"/>
        </w:rPr>
      </w:pPr>
    </w:p>
    <w:tbl>
      <w:tblPr>
        <w:tblStyle w:val="TableGrid"/>
        <w:tblW w:w="0" w:type="auto"/>
        <w:tblInd w:w="675" w:type="dxa"/>
        <w:tblLook w:val="04A0"/>
      </w:tblPr>
      <w:tblGrid>
        <w:gridCol w:w="2127"/>
        <w:gridCol w:w="2268"/>
        <w:gridCol w:w="1559"/>
        <w:gridCol w:w="3225"/>
      </w:tblGrid>
      <w:tr w:rsidR="004243A4" w:rsidTr="00D16137">
        <w:tc>
          <w:tcPr>
            <w:tcW w:w="2127" w:type="dxa"/>
          </w:tcPr>
          <w:p w:rsidR="004243A4" w:rsidRDefault="004243A4" w:rsidP="00DF2213">
            <w:pPr>
              <w:pStyle w:val="NoSpacing"/>
              <w:rPr>
                <w:sz w:val="20"/>
                <w:szCs w:val="20"/>
              </w:rPr>
            </w:pPr>
            <w:r w:rsidRPr="00D3346A">
              <w:rPr>
                <w:sz w:val="20"/>
                <w:szCs w:val="20"/>
              </w:rPr>
              <w:t>Caroline Wagstaff</w:t>
            </w:r>
          </w:p>
        </w:tc>
        <w:tc>
          <w:tcPr>
            <w:tcW w:w="2268" w:type="dxa"/>
          </w:tcPr>
          <w:p w:rsidR="004243A4" w:rsidRPr="00D3346A" w:rsidRDefault="004243A4" w:rsidP="004243A4">
            <w:pPr>
              <w:pStyle w:val="NoSpacing"/>
              <w:rPr>
                <w:sz w:val="20"/>
                <w:szCs w:val="20"/>
              </w:rPr>
            </w:pPr>
            <w:r w:rsidRPr="00D3346A">
              <w:rPr>
                <w:sz w:val="20"/>
                <w:szCs w:val="20"/>
              </w:rPr>
              <w:t xml:space="preserve">The Old Vicarage   </w:t>
            </w:r>
          </w:p>
          <w:p w:rsidR="004243A4" w:rsidRPr="00D3346A" w:rsidRDefault="004243A4" w:rsidP="004243A4">
            <w:pPr>
              <w:pStyle w:val="NoSpacing"/>
              <w:rPr>
                <w:sz w:val="20"/>
                <w:szCs w:val="20"/>
              </w:rPr>
            </w:pPr>
            <w:r w:rsidRPr="00D3346A">
              <w:rPr>
                <w:sz w:val="20"/>
                <w:szCs w:val="20"/>
              </w:rPr>
              <w:t xml:space="preserve">Town Street </w:t>
            </w:r>
          </w:p>
          <w:p w:rsidR="004243A4" w:rsidRPr="00D3346A" w:rsidRDefault="004243A4" w:rsidP="004243A4">
            <w:pPr>
              <w:pStyle w:val="NoSpacing"/>
              <w:rPr>
                <w:sz w:val="20"/>
                <w:szCs w:val="20"/>
              </w:rPr>
            </w:pPr>
            <w:r>
              <w:rPr>
                <w:sz w:val="20"/>
                <w:szCs w:val="20"/>
              </w:rPr>
              <w:t>Hayton</w:t>
            </w:r>
          </w:p>
          <w:p w:rsidR="004243A4" w:rsidRDefault="004243A4" w:rsidP="004243A4">
            <w:pPr>
              <w:pStyle w:val="NoSpacing"/>
              <w:rPr>
                <w:sz w:val="20"/>
                <w:szCs w:val="20"/>
              </w:rPr>
            </w:pPr>
            <w:r w:rsidRPr="00D3346A">
              <w:rPr>
                <w:sz w:val="20"/>
                <w:szCs w:val="20"/>
              </w:rPr>
              <w:t>York Y042</w:t>
            </w:r>
            <w:r>
              <w:rPr>
                <w:sz w:val="20"/>
                <w:szCs w:val="20"/>
              </w:rPr>
              <w:t xml:space="preserve"> </w:t>
            </w:r>
            <w:r w:rsidRPr="00D3346A">
              <w:rPr>
                <w:sz w:val="20"/>
                <w:szCs w:val="20"/>
              </w:rPr>
              <w:t>1RR</w:t>
            </w:r>
          </w:p>
        </w:tc>
        <w:tc>
          <w:tcPr>
            <w:tcW w:w="1559" w:type="dxa"/>
          </w:tcPr>
          <w:p w:rsidR="004243A4" w:rsidRDefault="004243A4" w:rsidP="00DF2213">
            <w:pPr>
              <w:pStyle w:val="NoSpacing"/>
              <w:rPr>
                <w:sz w:val="20"/>
                <w:szCs w:val="20"/>
              </w:rPr>
            </w:pPr>
            <w:r w:rsidRPr="00D3346A">
              <w:rPr>
                <w:sz w:val="20"/>
                <w:szCs w:val="20"/>
              </w:rPr>
              <w:t>07733</w:t>
            </w:r>
            <w:r>
              <w:rPr>
                <w:sz w:val="20"/>
                <w:szCs w:val="20"/>
              </w:rPr>
              <w:t xml:space="preserve"> </w:t>
            </w:r>
            <w:r w:rsidRPr="00D3346A">
              <w:rPr>
                <w:sz w:val="20"/>
                <w:szCs w:val="20"/>
              </w:rPr>
              <w:t>416712</w:t>
            </w:r>
          </w:p>
        </w:tc>
        <w:tc>
          <w:tcPr>
            <w:tcW w:w="3225" w:type="dxa"/>
          </w:tcPr>
          <w:p w:rsidR="004243A4" w:rsidRDefault="004243A4" w:rsidP="00DF2213">
            <w:pPr>
              <w:pStyle w:val="NoSpacing"/>
              <w:rPr>
                <w:sz w:val="20"/>
                <w:szCs w:val="20"/>
              </w:rPr>
            </w:pPr>
            <w:r w:rsidRPr="00D3346A">
              <w:rPr>
                <w:sz w:val="20"/>
                <w:szCs w:val="20"/>
              </w:rPr>
              <w:t>carriewag@hotmail.co.uk</w:t>
            </w:r>
          </w:p>
        </w:tc>
      </w:tr>
      <w:tr w:rsidR="004243A4" w:rsidTr="00D16137">
        <w:tc>
          <w:tcPr>
            <w:tcW w:w="2127" w:type="dxa"/>
          </w:tcPr>
          <w:p w:rsidR="004243A4" w:rsidRDefault="004243A4" w:rsidP="00DF2213">
            <w:pPr>
              <w:pStyle w:val="NoSpacing"/>
              <w:rPr>
                <w:sz w:val="20"/>
                <w:szCs w:val="20"/>
              </w:rPr>
            </w:pPr>
            <w:r>
              <w:rPr>
                <w:sz w:val="20"/>
                <w:szCs w:val="20"/>
              </w:rPr>
              <w:t>Michae</w:t>
            </w:r>
            <w:r w:rsidRPr="00D3346A">
              <w:rPr>
                <w:sz w:val="20"/>
                <w:szCs w:val="20"/>
              </w:rPr>
              <w:t>l Bettison</w:t>
            </w:r>
          </w:p>
        </w:tc>
        <w:tc>
          <w:tcPr>
            <w:tcW w:w="2268" w:type="dxa"/>
          </w:tcPr>
          <w:p w:rsidR="004243A4" w:rsidRPr="00D3346A" w:rsidRDefault="002A7B2D" w:rsidP="004243A4">
            <w:pPr>
              <w:pStyle w:val="NoSpacing"/>
              <w:rPr>
                <w:sz w:val="20"/>
                <w:szCs w:val="20"/>
              </w:rPr>
            </w:pPr>
            <w:r>
              <w:rPr>
                <w:sz w:val="20"/>
                <w:szCs w:val="20"/>
              </w:rPr>
              <w:t>F</w:t>
            </w:r>
            <w:r w:rsidRPr="00D3346A">
              <w:rPr>
                <w:sz w:val="20"/>
                <w:szCs w:val="20"/>
              </w:rPr>
              <w:t xml:space="preserve">ourways </w:t>
            </w:r>
          </w:p>
          <w:p w:rsidR="004243A4" w:rsidRPr="00D3346A" w:rsidRDefault="004243A4" w:rsidP="004243A4">
            <w:pPr>
              <w:pStyle w:val="NoSpacing"/>
              <w:rPr>
                <w:sz w:val="20"/>
                <w:szCs w:val="20"/>
              </w:rPr>
            </w:pPr>
            <w:r w:rsidRPr="00D3346A">
              <w:rPr>
                <w:sz w:val="20"/>
                <w:szCs w:val="20"/>
              </w:rPr>
              <w:t xml:space="preserve">Town Street </w:t>
            </w:r>
          </w:p>
          <w:p w:rsidR="004243A4" w:rsidRPr="00D3346A" w:rsidRDefault="004243A4" w:rsidP="004243A4">
            <w:pPr>
              <w:pStyle w:val="NoSpacing"/>
              <w:rPr>
                <w:sz w:val="20"/>
                <w:szCs w:val="20"/>
              </w:rPr>
            </w:pPr>
            <w:r w:rsidRPr="00D3346A">
              <w:rPr>
                <w:sz w:val="20"/>
                <w:szCs w:val="20"/>
              </w:rPr>
              <w:t xml:space="preserve">Hayton </w:t>
            </w:r>
          </w:p>
          <w:p w:rsidR="004243A4" w:rsidRDefault="004243A4" w:rsidP="004243A4">
            <w:pPr>
              <w:pStyle w:val="NoSpacing"/>
              <w:rPr>
                <w:sz w:val="20"/>
                <w:szCs w:val="20"/>
              </w:rPr>
            </w:pPr>
            <w:r w:rsidRPr="00D3346A">
              <w:rPr>
                <w:sz w:val="20"/>
                <w:szCs w:val="20"/>
              </w:rPr>
              <w:t>York Y042</w:t>
            </w:r>
            <w:r>
              <w:rPr>
                <w:sz w:val="20"/>
                <w:szCs w:val="20"/>
              </w:rPr>
              <w:t xml:space="preserve"> </w:t>
            </w:r>
            <w:r w:rsidRPr="00D3346A">
              <w:rPr>
                <w:sz w:val="20"/>
                <w:szCs w:val="20"/>
              </w:rPr>
              <w:t>1RR</w:t>
            </w:r>
          </w:p>
        </w:tc>
        <w:tc>
          <w:tcPr>
            <w:tcW w:w="1559" w:type="dxa"/>
          </w:tcPr>
          <w:p w:rsidR="004243A4" w:rsidRDefault="004243A4" w:rsidP="00DF2213">
            <w:pPr>
              <w:pStyle w:val="NoSpacing"/>
              <w:rPr>
                <w:sz w:val="20"/>
                <w:szCs w:val="20"/>
              </w:rPr>
            </w:pPr>
            <w:r>
              <w:rPr>
                <w:sz w:val="20"/>
                <w:szCs w:val="20"/>
              </w:rPr>
              <w:t>01759 302359</w:t>
            </w:r>
          </w:p>
        </w:tc>
        <w:tc>
          <w:tcPr>
            <w:tcW w:w="3225" w:type="dxa"/>
          </w:tcPr>
          <w:p w:rsidR="004243A4" w:rsidRDefault="004243A4" w:rsidP="00DF2213">
            <w:pPr>
              <w:pStyle w:val="NoSpacing"/>
              <w:rPr>
                <w:sz w:val="20"/>
                <w:szCs w:val="20"/>
              </w:rPr>
            </w:pPr>
            <w:r w:rsidRPr="00D3346A">
              <w:rPr>
                <w:sz w:val="20"/>
                <w:szCs w:val="20"/>
              </w:rPr>
              <w:t>fourwayshayton@hotmail.co.uk</w:t>
            </w:r>
          </w:p>
        </w:tc>
      </w:tr>
      <w:tr w:rsidR="004243A4" w:rsidTr="00D16137">
        <w:tc>
          <w:tcPr>
            <w:tcW w:w="2127" w:type="dxa"/>
          </w:tcPr>
          <w:p w:rsidR="004243A4" w:rsidRDefault="00CB743C" w:rsidP="00DF2213">
            <w:pPr>
              <w:pStyle w:val="NoSpacing"/>
              <w:rPr>
                <w:sz w:val="20"/>
                <w:szCs w:val="20"/>
              </w:rPr>
            </w:pPr>
            <w:r>
              <w:rPr>
                <w:sz w:val="20"/>
                <w:szCs w:val="20"/>
              </w:rPr>
              <w:t xml:space="preserve">Clerk - </w:t>
            </w:r>
            <w:r w:rsidR="004243A4" w:rsidRPr="00D3346A">
              <w:rPr>
                <w:sz w:val="20"/>
                <w:szCs w:val="20"/>
              </w:rPr>
              <w:t>Joanna Green</w:t>
            </w:r>
          </w:p>
        </w:tc>
        <w:tc>
          <w:tcPr>
            <w:tcW w:w="2268" w:type="dxa"/>
          </w:tcPr>
          <w:p w:rsidR="004243A4" w:rsidRPr="00D3346A" w:rsidRDefault="004243A4" w:rsidP="004243A4">
            <w:pPr>
              <w:pStyle w:val="NoSpacing"/>
              <w:rPr>
                <w:sz w:val="20"/>
                <w:szCs w:val="20"/>
              </w:rPr>
            </w:pPr>
            <w:r w:rsidRPr="00D3346A">
              <w:rPr>
                <w:sz w:val="20"/>
                <w:szCs w:val="20"/>
              </w:rPr>
              <w:t>29 Barmby Road</w:t>
            </w:r>
          </w:p>
          <w:p w:rsidR="004243A4" w:rsidRPr="00D3346A" w:rsidRDefault="004243A4" w:rsidP="004243A4">
            <w:pPr>
              <w:pStyle w:val="NoSpacing"/>
              <w:rPr>
                <w:sz w:val="20"/>
                <w:szCs w:val="20"/>
              </w:rPr>
            </w:pPr>
            <w:r w:rsidRPr="00D3346A">
              <w:rPr>
                <w:sz w:val="20"/>
                <w:szCs w:val="20"/>
              </w:rPr>
              <w:t>Pocklington</w:t>
            </w:r>
          </w:p>
          <w:p w:rsidR="004243A4" w:rsidRDefault="004243A4" w:rsidP="004243A4">
            <w:pPr>
              <w:pStyle w:val="NoSpacing"/>
              <w:rPr>
                <w:sz w:val="20"/>
                <w:szCs w:val="20"/>
              </w:rPr>
            </w:pPr>
            <w:r w:rsidRPr="00D3346A">
              <w:rPr>
                <w:sz w:val="20"/>
                <w:szCs w:val="20"/>
              </w:rPr>
              <w:t>York</w:t>
            </w:r>
            <w:r>
              <w:rPr>
                <w:sz w:val="20"/>
                <w:szCs w:val="20"/>
              </w:rPr>
              <w:t xml:space="preserve"> </w:t>
            </w:r>
            <w:r w:rsidRPr="00D3346A">
              <w:rPr>
                <w:sz w:val="20"/>
                <w:szCs w:val="20"/>
              </w:rPr>
              <w:t>YO42 2DL</w:t>
            </w:r>
          </w:p>
        </w:tc>
        <w:tc>
          <w:tcPr>
            <w:tcW w:w="1559" w:type="dxa"/>
          </w:tcPr>
          <w:p w:rsidR="004243A4" w:rsidRDefault="004243A4" w:rsidP="00DF2213">
            <w:pPr>
              <w:pStyle w:val="NoSpacing"/>
              <w:rPr>
                <w:sz w:val="20"/>
                <w:szCs w:val="20"/>
              </w:rPr>
            </w:pPr>
            <w:r w:rsidRPr="00D3346A">
              <w:rPr>
                <w:sz w:val="20"/>
                <w:szCs w:val="20"/>
              </w:rPr>
              <w:t>01759 301386</w:t>
            </w:r>
          </w:p>
        </w:tc>
        <w:tc>
          <w:tcPr>
            <w:tcW w:w="3225" w:type="dxa"/>
          </w:tcPr>
          <w:p w:rsidR="004243A4" w:rsidRDefault="009A5BA5" w:rsidP="00DF2213">
            <w:pPr>
              <w:pStyle w:val="NoSpacing"/>
              <w:rPr>
                <w:sz w:val="20"/>
                <w:szCs w:val="20"/>
              </w:rPr>
            </w:pPr>
            <w:hyperlink r:id="rId6" w:history="1">
              <w:r w:rsidR="004243A4" w:rsidRPr="008F6AE4">
                <w:rPr>
                  <w:rStyle w:val="Hyperlink"/>
                  <w:sz w:val="20"/>
                  <w:szCs w:val="20"/>
                </w:rPr>
                <w:t>clerk@jigreen.plus.com</w:t>
              </w:r>
            </w:hyperlink>
          </w:p>
        </w:tc>
      </w:tr>
      <w:tr w:rsidR="004243A4" w:rsidTr="00D16137">
        <w:tc>
          <w:tcPr>
            <w:tcW w:w="2127" w:type="dxa"/>
          </w:tcPr>
          <w:p w:rsidR="004243A4" w:rsidRDefault="004243A4" w:rsidP="00DF2213">
            <w:pPr>
              <w:pStyle w:val="NoSpacing"/>
              <w:rPr>
                <w:sz w:val="20"/>
                <w:szCs w:val="20"/>
              </w:rPr>
            </w:pPr>
            <w:r w:rsidRPr="00D3346A">
              <w:rPr>
                <w:sz w:val="20"/>
                <w:szCs w:val="20"/>
              </w:rPr>
              <w:t>E</w:t>
            </w:r>
            <w:r w:rsidR="002A7B2D">
              <w:rPr>
                <w:sz w:val="20"/>
                <w:szCs w:val="20"/>
              </w:rPr>
              <w:t>l</w:t>
            </w:r>
            <w:r w:rsidRPr="00D3346A">
              <w:rPr>
                <w:sz w:val="20"/>
                <w:szCs w:val="20"/>
              </w:rPr>
              <w:t>izabeth Thackery</w:t>
            </w:r>
          </w:p>
        </w:tc>
        <w:tc>
          <w:tcPr>
            <w:tcW w:w="2268" w:type="dxa"/>
          </w:tcPr>
          <w:p w:rsidR="004243A4" w:rsidRPr="00D3346A" w:rsidRDefault="004243A4" w:rsidP="004243A4">
            <w:pPr>
              <w:pStyle w:val="NoSpacing"/>
              <w:rPr>
                <w:sz w:val="20"/>
                <w:szCs w:val="20"/>
              </w:rPr>
            </w:pPr>
            <w:r w:rsidRPr="00D3346A">
              <w:rPr>
                <w:sz w:val="20"/>
                <w:szCs w:val="20"/>
              </w:rPr>
              <w:t xml:space="preserve">Tumbletwist </w:t>
            </w:r>
            <w:r>
              <w:rPr>
                <w:sz w:val="20"/>
                <w:szCs w:val="20"/>
              </w:rPr>
              <w:t>Cottage</w:t>
            </w:r>
          </w:p>
          <w:p w:rsidR="004243A4" w:rsidRPr="00D3346A" w:rsidRDefault="004243A4" w:rsidP="004243A4">
            <w:pPr>
              <w:pStyle w:val="NoSpacing"/>
              <w:rPr>
                <w:sz w:val="20"/>
                <w:szCs w:val="20"/>
              </w:rPr>
            </w:pPr>
            <w:r>
              <w:rPr>
                <w:sz w:val="20"/>
                <w:szCs w:val="20"/>
              </w:rPr>
              <w:t>Main Street</w:t>
            </w:r>
          </w:p>
          <w:p w:rsidR="004243A4" w:rsidRPr="00D3346A" w:rsidRDefault="004243A4" w:rsidP="004243A4">
            <w:pPr>
              <w:pStyle w:val="NoSpacing"/>
              <w:rPr>
                <w:sz w:val="20"/>
                <w:szCs w:val="20"/>
              </w:rPr>
            </w:pPr>
            <w:r>
              <w:rPr>
                <w:sz w:val="20"/>
                <w:szCs w:val="20"/>
              </w:rPr>
              <w:t>Hayton</w:t>
            </w:r>
          </w:p>
          <w:p w:rsidR="004243A4" w:rsidRDefault="004243A4" w:rsidP="002A7B2D">
            <w:pPr>
              <w:pStyle w:val="NoSpacing"/>
              <w:rPr>
                <w:sz w:val="20"/>
                <w:szCs w:val="20"/>
              </w:rPr>
            </w:pPr>
            <w:r w:rsidRPr="00D3346A">
              <w:rPr>
                <w:sz w:val="20"/>
                <w:szCs w:val="20"/>
              </w:rPr>
              <w:t xml:space="preserve">York </w:t>
            </w:r>
            <w:r w:rsidR="006307EF">
              <w:rPr>
                <w:sz w:val="20"/>
                <w:szCs w:val="20"/>
              </w:rPr>
              <w:t>YO42 1RL</w:t>
            </w:r>
          </w:p>
        </w:tc>
        <w:tc>
          <w:tcPr>
            <w:tcW w:w="1559" w:type="dxa"/>
          </w:tcPr>
          <w:p w:rsidR="004243A4" w:rsidRDefault="004243A4" w:rsidP="00DF2213">
            <w:pPr>
              <w:pStyle w:val="NoSpacing"/>
              <w:rPr>
                <w:sz w:val="20"/>
                <w:szCs w:val="20"/>
              </w:rPr>
            </w:pPr>
            <w:r w:rsidRPr="00D3346A">
              <w:rPr>
                <w:sz w:val="20"/>
                <w:szCs w:val="20"/>
              </w:rPr>
              <w:t>01759 304317</w:t>
            </w:r>
          </w:p>
          <w:p w:rsidR="004243A4" w:rsidRDefault="004243A4" w:rsidP="00DB0100">
            <w:pPr>
              <w:pStyle w:val="NoSpacing"/>
              <w:rPr>
                <w:sz w:val="20"/>
                <w:szCs w:val="20"/>
              </w:rPr>
            </w:pPr>
            <w:r w:rsidRPr="00D3346A">
              <w:rPr>
                <w:sz w:val="20"/>
                <w:szCs w:val="20"/>
              </w:rPr>
              <w:t>07793</w:t>
            </w:r>
            <w:r>
              <w:rPr>
                <w:sz w:val="20"/>
                <w:szCs w:val="20"/>
              </w:rPr>
              <w:t xml:space="preserve"> </w:t>
            </w:r>
            <w:r w:rsidRPr="00D3346A">
              <w:rPr>
                <w:sz w:val="20"/>
                <w:szCs w:val="20"/>
              </w:rPr>
              <w:t>617374</w:t>
            </w:r>
          </w:p>
        </w:tc>
        <w:tc>
          <w:tcPr>
            <w:tcW w:w="3225" w:type="dxa"/>
          </w:tcPr>
          <w:p w:rsidR="004243A4" w:rsidRDefault="004243A4" w:rsidP="00DF2213">
            <w:pPr>
              <w:pStyle w:val="NoSpacing"/>
              <w:rPr>
                <w:sz w:val="20"/>
                <w:szCs w:val="20"/>
              </w:rPr>
            </w:pPr>
            <w:r w:rsidRPr="00D3346A">
              <w:rPr>
                <w:sz w:val="20"/>
                <w:szCs w:val="20"/>
              </w:rPr>
              <w:t>grahamethackray@tiscali.co.uk</w:t>
            </w:r>
          </w:p>
        </w:tc>
      </w:tr>
    </w:tbl>
    <w:p w:rsidR="004243A4" w:rsidRPr="00D3346A" w:rsidRDefault="004243A4" w:rsidP="00DF2213">
      <w:pPr>
        <w:pStyle w:val="NoSpacing"/>
        <w:rPr>
          <w:sz w:val="20"/>
          <w:szCs w:val="20"/>
        </w:rPr>
      </w:pPr>
      <w:bookmarkStart w:id="0" w:name="_GoBack"/>
      <w:bookmarkEnd w:id="0"/>
    </w:p>
    <w:p w:rsidR="006E216F" w:rsidRPr="006E216F" w:rsidRDefault="004243A4" w:rsidP="006E216F">
      <w:pPr>
        <w:keepNext/>
        <w:keepLines/>
        <w:jc w:val="both"/>
        <w:rPr>
          <w:rFonts w:cs="Arial"/>
          <w:b/>
          <w:sz w:val="20"/>
          <w:szCs w:val="20"/>
        </w:rPr>
      </w:pPr>
      <w:r w:rsidRPr="006E216F">
        <w:rPr>
          <w:rFonts w:cs="Arial"/>
          <w:b/>
          <w:sz w:val="20"/>
          <w:szCs w:val="20"/>
        </w:rPr>
        <w:t xml:space="preserve">HEALTH AND SAFETY  </w:t>
      </w:r>
    </w:p>
    <w:p w:rsidR="006E216F" w:rsidRPr="006E216F" w:rsidRDefault="006E216F" w:rsidP="004243A4">
      <w:pPr>
        <w:jc w:val="both"/>
        <w:rPr>
          <w:rFonts w:cs="Arial"/>
          <w:sz w:val="20"/>
          <w:szCs w:val="20"/>
        </w:rPr>
      </w:pPr>
      <w:r w:rsidRPr="006E216F">
        <w:rPr>
          <w:rFonts w:cs="Arial"/>
          <w:sz w:val="20"/>
          <w:szCs w:val="20"/>
        </w:rPr>
        <w:t>Activities will only be carried out if conditions allow people to work safely.</w:t>
      </w:r>
      <w:r w:rsidR="004243A4">
        <w:rPr>
          <w:rFonts w:cs="Arial"/>
          <w:sz w:val="20"/>
          <w:szCs w:val="20"/>
        </w:rPr>
        <w:t xml:space="preserve">  </w:t>
      </w:r>
      <w:r w:rsidRPr="006E216F">
        <w:rPr>
          <w:rFonts w:cs="Arial"/>
          <w:sz w:val="20"/>
          <w:szCs w:val="20"/>
        </w:rPr>
        <w:t>All operations are as if Parish Council / Clerk were members of the public and are acting voluntarily. The Parish Council carries no liability for instructed work on snow / ice clearing.</w:t>
      </w:r>
    </w:p>
    <w:p w:rsidR="006E216F" w:rsidRDefault="006E216F" w:rsidP="004243A4">
      <w:pPr>
        <w:jc w:val="both"/>
        <w:rPr>
          <w:rFonts w:cs="Arial"/>
          <w:sz w:val="20"/>
          <w:szCs w:val="20"/>
        </w:rPr>
      </w:pPr>
      <w:r w:rsidRPr="006E216F">
        <w:rPr>
          <w:rFonts w:cs="Arial"/>
          <w:sz w:val="20"/>
          <w:szCs w:val="20"/>
        </w:rPr>
        <w:t>We have examined the access to salt for public use and believe adequate supplies are available for ‘normal’ snow conditions.</w:t>
      </w:r>
    </w:p>
    <w:p w:rsidR="00840E31" w:rsidRPr="005A5E21" w:rsidRDefault="009D7D10" w:rsidP="00A35CD0">
      <w:pPr>
        <w:rPr>
          <w:rFonts w:cs="Arial"/>
          <w:b/>
          <w:bCs/>
          <w:sz w:val="24"/>
          <w:szCs w:val="24"/>
        </w:rPr>
      </w:pPr>
      <w:r w:rsidRPr="005A5E21">
        <w:rPr>
          <w:rFonts w:cs="Arial"/>
          <w:sz w:val="24"/>
          <w:szCs w:val="24"/>
        </w:rPr>
        <w:br w:type="page"/>
      </w:r>
      <w:proofErr w:type="gramStart"/>
      <w:r w:rsidR="004243A4" w:rsidRPr="005A5E21">
        <w:rPr>
          <w:rFonts w:cs="Arial"/>
          <w:b/>
          <w:bCs/>
          <w:sz w:val="24"/>
          <w:szCs w:val="24"/>
        </w:rPr>
        <w:lastRenderedPageBreak/>
        <w:t>APPENDIX :</w:t>
      </w:r>
      <w:proofErr w:type="gramEnd"/>
      <w:r w:rsidR="004243A4" w:rsidRPr="005A5E21">
        <w:rPr>
          <w:rFonts w:cs="Arial"/>
          <w:b/>
          <w:bCs/>
          <w:sz w:val="24"/>
          <w:szCs w:val="24"/>
        </w:rPr>
        <w:t xml:space="preserve"> ADVICE ABOUT SNOW CLEARANCE BY THE PUBLIC</w:t>
      </w:r>
    </w:p>
    <w:p w:rsidR="006E216F" w:rsidRPr="006E216F" w:rsidRDefault="006E216F" w:rsidP="006E216F">
      <w:pPr>
        <w:tabs>
          <w:tab w:val="left" w:pos="1372"/>
        </w:tabs>
        <w:jc w:val="both"/>
        <w:rPr>
          <w:rFonts w:cs="Arial"/>
          <w:b/>
          <w:bCs/>
          <w:sz w:val="20"/>
          <w:szCs w:val="20"/>
        </w:rPr>
      </w:pPr>
      <w:r w:rsidRPr="006E216F">
        <w:rPr>
          <w:rFonts w:cs="Arial"/>
          <w:b/>
          <w:bCs/>
          <w:sz w:val="20"/>
          <w:szCs w:val="20"/>
        </w:rPr>
        <w:t>CLEARING SNOW AND ICE FROM PAVEMENTS AND PUBLIC SPACES</w:t>
      </w:r>
    </w:p>
    <w:p w:rsidR="006E216F" w:rsidRPr="006E216F" w:rsidRDefault="006E216F" w:rsidP="006E216F">
      <w:pPr>
        <w:tabs>
          <w:tab w:val="left" w:pos="1372"/>
        </w:tabs>
        <w:jc w:val="both"/>
        <w:rPr>
          <w:rFonts w:cs="Arial"/>
          <w:sz w:val="20"/>
          <w:szCs w:val="20"/>
        </w:rPr>
      </w:pPr>
      <w:r w:rsidRPr="006E216F">
        <w:rPr>
          <w:rFonts w:cs="Arial"/>
          <w:sz w:val="20"/>
          <w:szCs w:val="20"/>
        </w:rPr>
        <w:t>This guide is designed to help you to act in a neighbourly way by safely clearing snow and ice from pavements and public spaces.</w:t>
      </w:r>
    </w:p>
    <w:p w:rsidR="006E216F" w:rsidRPr="006E216F" w:rsidRDefault="006E216F" w:rsidP="006E216F">
      <w:pPr>
        <w:tabs>
          <w:tab w:val="left" w:pos="1372"/>
        </w:tabs>
        <w:jc w:val="both"/>
        <w:rPr>
          <w:rFonts w:cs="Arial"/>
          <w:b/>
          <w:bCs/>
          <w:iCs/>
          <w:sz w:val="20"/>
          <w:szCs w:val="20"/>
        </w:rPr>
      </w:pPr>
    </w:p>
    <w:p w:rsidR="006E216F" w:rsidRPr="006E216F" w:rsidRDefault="006E216F" w:rsidP="006E216F">
      <w:pPr>
        <w:tabs>
          <w:tab w:val="left" w:pos="1372"/>
        </w:tabs>
        <w:jc w:val="both"/>
        <w:rPr>
          <w:rFonts w:cs="Arial"/>
          <w:b/>
          <w:bCs/>
          <w:iCs/>
          <w:sz w:val="20"/>
          <w:szCs w:val="20"/>
        </w:rPr>
      </w:pPr>
      <w:r w:rsidRPr="006E216F">
        <w:rPr>
          <w:rFonts w:cs="Arial"/>
          <w:b/>
          <w:bCs/>
          <w:iCs/>
          <w:sz w:val="20"/>
          <w:szCs w:val="20"/>
        </w:rPr>
        <w:t>Will I be held liable if someone falls on a path I have cleared?</w:t>
      </w:r>
    </w:p>
    <w:p w:rsidR="006E216F" w:rsidRPr="006E216F" w:rsidRDefault="006E216F" w:rsidP="006E216F">
      <w:pPr>
        <w:tabs>
          <w:tab w:val="left" w:pos="1372"/>
        </w:tabs>
        <w:jc w:val="both"/>
        <w:rPr>
          <w:rFonts w:cs="Arial"/>
          <w:sz w:val="20"/>
          <w:szCs w:val="20"/>
        </w:rPr>
      </w:pPr>
      <w:r w:rsidRPr="006E216F">
        <w:rPr>
          <w:rFonts w:cs="Arial"/>
          <w:sz w:val="20"/>
          <w:szCs w:val="20"/>
        </w:rPr>
        <w:t>There is no law preventing you from clearing snow and ice on the pavement outside your property, pathways to your property or public spaces.</w:t>
      </w:r>
    </w:p>
    <w:p w:rsidR="006E216F" w:rsidRPr="006E216F" w:rsidRDefault="006E216F" w:rsidP="006E216F">
      <w:pPr>
        <w:tabs>
          <w:tab w:val="left" w:pos="1372"/>
        </w:tabs>
        <w:jc w:val="both"/>
        <w:rPr>
          <w:rFonts w:cs="Arial"/>
          <w:sz w:val="20"/>
          <w:szCs w:val="20"/>
        </w:rPr>
      </w:pPr>
      <w:r w:rsidRPr="006E216F">
        <w:rPr>
          <w:rFonts w:cs="Arial"/>
          <w:sz w:val="20"/>
          <w:szCs w:val="20"/>
        </w:rPr>
        <w:t>It is very unlikely that you would face any legal liability, as long as you are careful, and use common sense to ensure that you do not make the pavement or pathway clearly more dangerous than before. People using areas affected by snow and ice also have responsibility to be careful themselves.</w:t>
      </w:r>
    </w:p>
    <w:p w:rsidR="006E216F" w:rsidRPr="006E216F" w:rsidRDefault="006E216F" w:rsidP="006E216F">
      <w:pPr>
        <w:tabs>
          <w:tab w:val="left" w:pos="3260"/>
        </w:tabs>
        <w:jc w:val="both"/>
        <w:rPr>
          <w:rFonts w:cs="Arial"/>
          <w:b/>
          <w:bCs/>
          <w:iCs/>
          <w:sz w:val="20"/>
          <w:szCs w:val="20"/>
        </w:rPr>
      </w:pPr>
    </w:p>
    <w:p w:rsidR="006E216F" w:rsidRPr="006E216F" w:rsidRDefault="006E216F" w:rsidP="006E216F">
      <w:pPr>
        <w:tabs>
          <w:tab w:val="left" w:pos="1372"/>
        </w:tabs>
        <w:jc w:val="both"/>
        <w:rPr>
          <w:rFonts w:cs="Arial"/>
          <w:b/>
          <w:bCs/>
          <w:iCs/>
          <w:sz w:val="20"/>
          <w:szCs w:val="20"/>
        </w:rPr>
      </w:pPr>
      <w:r w:rsidRPr="006E216F">
        <w:rPr>
          <w:rFonts w:cs="Arial"/>
          <w:b/>
          <w:bCs/>
          <w:iCs/>
          <w:sz w:val="20"/>
          <w:szCs w:val="20"/>
        </w:rPr>
        <w:t>What can I do to help clear snow and ice from pavements and public spaces?</w:t>
      </w:r>
    </w:p>
    <w:p w:rsidR="006E216F" w:rsidRPr="006E216F" w:rsidRDefault="006E216F" w:rsidP="006E216F">
      <w:pPr>
        <w:tabs>
          <w:tab w:val="left" w:pos="1372"/>
        </w:tabs>
        <w:jc w:val="both"/>
        <w:rPr>
          <w:rFonts w:cs="Arial"/>
          <w:sz w:val="20"/>
          <w:szCs w:val="20"/>
        </w:rPr>
      </w:pPr>
      <w:r w:rsidRPr="006E216F">
        <w:rPr>
          <w:rFonts w:cs="Arial"/>
          <w:sz w:val="20"/>
          <w:szCs w:val="20"/>
        </w:rPr>
        <w:t>Practical advice from highway engineers is given below. This is not a comprehensive list.</w:t>
      </w:r>
    </w:p>
    <w:p w:rsidR="006E216F" w:rsidRPr="006E216F" w:rsidRDefault="006E216F" w:rsidP="006E216F">
      <w:pPr>
        <w:numPr>
          <w:ilvl w:val="0"/>
          <w:numId w:val="2"/>
        </w:numPr>
        <w:tabs>
          <w:tab w:val="left" w:pos="1372"/>
        </w:tabs>
        <w:jc w:val="both"/>
        <w:rPr>
          <w:rFonts w:cs="Arial"/>
          <w:sz w:val="20"/>
          <w:szCs w:val="20"/>
        </w:rPr>
      </w:pPr>
      <w:r w:rsidRPr="006E216F">
        <w:rPr>
          <w:rFonts w:cs="Arial"/>
          <w:b/>
          <w:sz w:val="20"/>
          <w:szCs w:val="20"/>
        </w:rPr>
        <w:t>Start early</w:t>
      </w:r>
      <w:r w:rsidRPr="006E216F">
        <w:rPr>
          <w:rFonts w:cs="Arial"/>
          <w:sz w:val="20"/>
          <w:szCs w:val="20"/>
        </w:rPr>
        <w:t>: it is much easier to remove fresh, loose snow compared to compacted ice that has been compressed by people walking on it.</w:t>
      </w:r>
    </w:p>
    <w:p w:rsidR="006E216F" w:rsidRPr="006E216F" w:rsidRDefault="006E216F" w:rsidP="006E216F">
      <w:pPr>
        <w:numPr>
          <w:ilvl w:val="0"/>
          <w:numId w:val="2"/>
        </w:numPr>
        <w:tabs>
          <w:tab w:val="left" w:pos="1372"/>
        </w:tabs>
        <w:jc w:val="both"/>
        <w:rPr>
          <w:rFonts w:cs="Arial"/>
          <w:sz w:val="20"/>
          <w:szCs w:val="20"/>
        </w:rPr>
      </w:pPr>
      <w:r w:rsidRPr="006E216F">
        <w:rPr>
          <w:rFonts w:cs="Arial"/>
          <w:b/>
          <w:sz w:val="20"/>
          <w:szCs w:val="20"/>
        </w:rPr>
        <w:t>Do not use hot water.</w:t>
      </w:r>
      <w:r w:rsidRPr="006E216F">
        <w:rPr>
          <w:rFonts w:cs="Arial"/>
          <w:sz w:val="20"/>
          <w:szCs w:val="20"/>
        </w:rPr>
        <w:t xml:space="preserve">  This will melt the snow, but may replace it with black ice, increasing the risk of injury.</w:t>
      </w:r>
    </w:p>
    <w:p w:rsidR="006E216F" w:rsidRPr="006E216F" w:rsidRDefault="006E216F" w:rsidP="006E216F">
      <w:pPr>
        <w:numPr>
          <w:ilvl w:val="0"/>
          <w:numId w:val="2"/>
        </w:numPr>
        <w:tabs>
          <w:tab w:val="left" w:pos="1372"/>
        </w:tabs>
        <w:jc w:val="both"/>
        <w:rPr>
          <w:rFonts w:cs="Arial"/>
          <w:sz w:val="20"/>
          <w:szCs w:val="20"/>
        </w:rPr>
      </w:pPr>
      <w:r w:rsidRPr="006E216F">
        <w:rPr>
          <w:rFonts w:cs="Arial"/>
          <w:b/>
          <w:sz w:val="20"/>
          <w:szCs w:val="20"/>
        </w:rPr>
        <w:t>Be a good neighbour</w:t>
      </w:r>
      <w:r w:rsidRPr="006E216F">
        <w:rPr>
          <w:rFonts w:cs="Arial"/>
          <w:sz w:val="20"/>
          <w:szCs w:val="20"/>
        </w:rPr>
        <w:t>: some people may be unable to clear snow and ice on paths leading to their property or indeed the footway fronting their property. Snowfall and cold weather pose particular difficulties for them gaining access to and from their property or walking to the shops.</w:t>
      </w:r>
    </w:p>
    <w:p w:rsidR="006E216F" w:rsidRPr="006E216F" w:rsidRDefault="006E216F" w:rsidP="006E216F">
      <w:pPr>
        <w:numPr>
          <w:ilvl w:val="0"/>
          <w:numId w:val="2"/>
        </w:numPr>
        <w:tabs>
          <w:tab w:val="left" w:pos="1372"/>
        </w:tabs>
        <w:jc w:val="both"/>
        <w:rPr>
          <w:rFonts w:cs="Arial"/>
          <w:sz w:val="20"/>
          <w:szCs w:val="20"/>
        </w:rPr>
      </w:pPr>
      <w:r w:rsidRPr="006E216F">
        <w:rPr>
          <w:rFonts w:cs="Arial"/>
          <w:sz w:val="20"/>
          <w:szCs w:val="20"/>
        </w:rPr>
        <w:t>If shovelling snow, consider where you are going to put it, so that it does not block people’s paths, or block drainage channels. This could shift the problem elsewhere.</w:t>
      </w:r>
    </w:p>
    <w:p w:rsidR="006E216F" w:rsidRPr="006E216F" w:rsidRDefault="006E216F" w:rsidP="006E216F">
      <w:pPr>
        <w:numPr>
          <w:ilvl w:val="0"/>
          <w:numId w:val="2"/>
        </w:numPr>
        <w:tabs>
          <w:tab w:val="left" w:pos="1372"/>
        </w:tabs>
        <w:jc w:val="both"/>
        <w:rPr>
          <w:rFonts w:cs="Arial"/>
          <w:sz w:val="20"/>
          <w:szCs w:val="20"/>
        </w:rPr>
      </w:pPr>
      <w:r w:rsidRPr="006E216F">
        <w:rPr>
          <w:rFonts w:cs="Arial"/>
          <w:sz w:val="20"/>
          <w:szCs w:val="20"/>
        </w:rPr>
        <w:t>Make a pathway down the middle of the area to be cleared first, so you have a clear surface to walk on. Then you can shovel the snow from the centre to the sides.</w:t>
      </w:r>
    </w:p>
    <w:p w:rsidR="006E216F" w:rsidRPr="006E216F" w:rsidRDefault="006E216F" w:rsidP="006E216F">
      <w:pPr>
        <w:numPr>
          <w:ilvl w:val="0"/>
          <w:numId w:val="2"/>
        </w:numPr>
        <w:tabs>
          <w:tab w:val="left" w:pos="1372"/>
        </w:tabs>
        <w:jc w:val="both"/>
        <w:rPr>
          <w:rFonts w:cs="Arial"/>
          <w:sz w:val="20"/>
          <w:szCs w:val="20"/>
        </w:rPr>
      </w:pPr>
      <w:r w:rsidRPr="006E216F">
        <w:rPr>
          <w:rFonts w:cs="Arial"/>
          <w:sz w:val="20"/>
          <w:szCs w:val="20"/>
        </w:rPr>
        <w:t>Spreading some salt on the area you have cleared will help to prevent any ice forming. Table salt or dishwasher salt will work, but avoid spreading on plants or grass as they may be damaged by it. A few grams (a tablespoon) for each square metre you clear should work. The salt found in salting bins will be needed for keeping roads clear.</w:t>
      </w:r>
    </w:p>
    <w:p w:rsidR="006E216F" w:rsidRPr="006E216F" w:rsidRDefault="006E216F" w:rsidP="006E216F">
      <w:pPr>
        <w:tabs>
          <w:tab w:val="left" w:pos="1372"/>
        </w:tabs>
        <w:jc w:val="both"/>
        <w:rPr>
          <w:rFonts w:cs="Arial"/>
          <w:sz w:val="20"/>
          <w:szCs w:val="20"/>
        </w:rPr>
      </w:pPr>
    </w:p>
    <w:p w:rsidR="006E216F" w:rsidRPr="006E216F" w:rsidRDefault="006E216F" w:rsidP="006E216F">
      <w:pPr>
        <w:tabs>
          <w:tab w:val="left" w:pos="1372"/>
        </w:tabs>
        <w:jc w:val="both"/>
        <w:rPr>
          <w:rFonts w:cs="Arial"/>
          <w:sz w:val="20"/>
          <w:szCs w:val="20"/>
        </w:rPr>
      </w:pPr>
      <w:r w:rsidRPr="006E216F">
        <w:rPr>
          <w:rFonts w:cs="Arial"/>
          <w:sz w:val="20"/>
          <w:szCs w:val="20"/>
        </w:rPr>
        <w:t>Particular care and attention should be given to steps and steep gradients to ensure snow and ice is removed. You might need to apply additional salt to these areas.</w:t>
      </w:r>
    </w:p>
    <w:p w:rsidR="006E216F" w:rsidRPr="006E216F" w:rsidRDefault="006E216F" w:rsidP="006E216F">
      <w:pPr>
        <w:tabs>
          <w:tab w:val="left" w:pos="1372"/>
        </w:tabs>
        <w:jc w:val="both"/>
        <w:rPr>
          <w:rFonts w:cs="Arial"/>
          <w:sz w:val="20"/>
          <w:szCs w:val="20"/>
        </w:rPr>
      </w:pPr>
    </w:p>
    <w:p w:rsidR="006E216F" w:rsidRPr="006E216F" w:rsidRDefault="006E216F" w:rsidP="006E216F">
      <w:pPr>
        <w:numPr>
          <w:ilvl w:val="0"/>
          <w:numId w:val="2"/>
        </w:numPr>
        <w:tabs>
          <w:tab w:val="left" w:pos="1372"/>
        </w:tabs>
        <w:jc w:val="both"/>
        <w:rPr>
          <w:rFonts w:cs="Arial"/>
          <w:sz w:val="20"/>
          <w:szCs w:val="20"/>
        </w:rPr>
      </w:pPr>
      <w:r w:rsidRPr="006E216F">
        <w:rPr>
          <w:rFonts w:cs="Arial"/>
          <w:sz w:val="20"/>
          <w:szCs w:val="20"/>
        </w:rPr>
        <w:t>Use the sun to your advantage. Removing the top layer of snow will allow the sun to melt any ice beneath; however you will need to cover any ice with salt to stop it refreezing overnight.</w:t>
      </w:r>
    </w:p>
    <w:p w:rsidR="006E216F" w:rsidRPr="006E216F" w:rsidRDefault="006E216F" w:rsidP="006E216F">
      <w:pPr>
        <w:numPr>
          <w:ilvl w:val="0"/>
          <w:numId w:val="2"/>
        </w:numPr>
        <w:tabs>
          <w:tab w:val="left" w:pos="1372"/>
        </w:tabs>
        <w:jc w:val="both"/>
        <w:rPr>
          <w:rFonts w:cs="Arial"/>
          <w:sz w:val="20"/>
          <w:szCs w:val="20"/>
        </w:rPr>
      </w:pPr>
      <w:r w:rsidRPr="006E216F">
        <w:rPr>
          <w:rFonts w:cs="Arial"/>
          <w:sz w:val="20"/>
          <w:szCs w:val="20"/>
        </w:rPr>
        <w:t>If there is no salt available, then a little sand or ash is a reasonable substitute. It will not have the same de-icing properties as salt but should offer grip under foot.</w:t>
      </w:r>
    </w:p>
    <w:p w:rsidR="006E216F" w:rsidRPr="006E216F" w:rsidRDefault="006E216F" w:rsidP="006E216F">
      <w:pPr>
        <w:tabs>
          <w:tab w:val="left" w:pos="1372"/>
        </w:tabs>
        <w:jc w:val="both"/>
        <w:rPr>
          <w:rFonts w:cs="Arial"/>
          <w:b/>
          <w:bCs/>
          <w:iCs/>
          <w:sz w:val="20"/>
          <w:szCs w:val="20"/>
        </w:rPr>
      </w:pPr>
    </w:p>
    <w:p w:rsidR="006E216F" w:rsidRPr="006E216F" w:rsidRDefault="006E216F" w:rsidP="006E216F">
      <w:pPr>
        <w:tabs>
          <w:tab w:val="left" w:pos="1372"/>
        </w:tabs>
        <w:jc w:val="both"/>
        <w:rPr>
          <w:rFonts w:cs="Arial"/>
          <w:b/>
          <w:bCs/>
          <w:iCs/>
          <w:sz w:val="20"/>
          <w:szCs w:val="20"/>
        </w:rPr>
      </w:pPr>
      <w:r w:rsidRPr="006E216F">
        <w:rPr>
          <w:rFonts w:cs="Arial"/>
          <w:b/>
          <w:bCs/>
          <w:iCs/>
          <w:sz w:val="20"/>
          <w:szCs w:val="20"/>
        </w:rPr>
        <w:t xml:space="preserve">Why </w:t>
      </w:r>
      <w:r w:rsidR="00D16137">
        <w:rPr>
          <w:rFonts w:cs="Arial"/>
          <w:b/>
          <w:bCs/>
          <w:iCs/>
          <w:sz w:val="20"/>
          <w:szCs w:val="20"/>
        </w:rPr>
        <w:t>did</w:t>
      </w:r>
      <w:r w:rsidRPr="006E216F">
        <w:rPr>
          <w:rFonts w:cs="Arial"/>
          <w:b/>
          <w:bCs/>
          <w:iCs/>
          <w:sz w:val="20"/>
          <w:szCs w:val="20"/>
        </w:rPr>
        <w:t xml:space="preserve"> the Government publish this information?</w:t>
      </w:r>
    </w:p>
    <w:p w:rsidR="006E216F" w:rsidRPr="006E216F" w:rsidRDefault="006E216F" w:rsidP="006E216F">
      <w:pPr>
        <w:tabs>
          <w:tab w:val="left" w:pos="1372"/>
        </w:tabs>
        <w:jc w:val="both"/>
        <w:rPr>
          <w:rFonts w:cs="Arial"/>
          <w:sz w:val="20"/>
          <w:szCs w:val="20"/>
        </w:rPr>
      </w:pPr>
      <w:r w:rsidRPr="006E216F">
        <w:rPr>
          <w:rFonts w:cs="Arial"/>
          <w:sz w:val="20"/>
          <w:szCs w:val="20"/>
        </w:rPr>
        <w:t>During the severe winter in 2009/10, many people across the country worked very hard to keep our transport network open. This included many members of the public who cleared pavements and public spaces around their homes. Some people, however, were deterred from taking action to clear pavements and other public spaces because they feared that they might be sued.</w:t>
      </w:r>
    </w:p>
    <w:p w:rsidR="006E216F" w:rsidRPr="006E216F" w:rsidRDefault="006E216F" w:rsidP="006E216F">
      <w:pPr>
        <w:tabs>
          <w:tab w:val="left" w:pos="1372"/>
        </w:tabs>
        <w:jc w:val="both"/>
        <w:rPr>
          <w:rFonts w:cs="Arial"/>
          <w:sz w:val="20"/>
          <w:szCs w:val="20"/>
        </w:rPr>
      </w:pPr>
      <w:r w:rsidRPr="006E216F">
        <w:rPr>
          <w:rFonts w:cs="Arial"/>
          <w:sz w:val="20"/>
          <w:szCs w:val="20"/>
        </w:rPr>
        <w:t>An independent review of the transport sector’s response to the severe weather of 2009/10 recommended that the Department for Transport should publish this note on good practice for members of the public in clearing snow and ice from footways and other public spaces. The Local Government Association published a report on behalf of Councils which reached the same conclusion.  The Government is committed, as a key part of the Big Society agenda, to remove the barriers which may unnecessarily prevent people from helping themselves and those around them.</w:t>
      </w:r>
    </w:p>
    <w:p w:rsidR="005A5E21" w:rsidRDefault="005A5E21" w:rsidP="00D16137">
      <w:pPr>
        <w:tabs>
          <w:tab w:val="left" w:pos="1372"/>
        </w:tabs>
        <w:jc w:val="both"/>
        <w:rPr>
          <w:rFonts w:cs="Arial"/>
          <w:b/>
          <w:bCs/>
          <w:iCs/>
          <w:sz w:val="20"/>
          <w:szCs w:val="20"/>
        </w:rPr>
      </w:pPr>
    </w:p>
    <w:p w:rsidR="00D16137" w:rsidRPr="006E216F" w:rsidRDefault="00D16137" w:rsidP="00D16137">
      <w:pPr>
        <w:tabs>
          <w:tab w:val="left" w:pos="1372"/>
        </w:tabs>
        <w:jc w:val="both"/>
        <w:rPr>
          <w:rFonts w:cs="Arial"/>
          <w:b/>
          <w:bCs/>
          <w:iCs/>
          <w:sz w:val="20"/>
          <w:szCs w:val="20"/>
        </w:rPr>
      </w:pPr>
      <w:r w:rsidRPr="006E216F">
        <w:rPr>
          <w:rFonts w:cs="Arial"/>
          <w:b/>
          <w:bCs/>
          <w:iCs/>
          <w:sz w:val="20"/>
          <w:szCs w:val="20"/>
        </w:rPr>
        <w:t>Where can I find out more information about what I can do in an emergency?</w:t>
      </w:r>
    </w:p>
    <w:p w:rsidR="00D16137" w:rsidRPr="006E216F" w:rsidRDefault="00D16137" w:rsidP="00D16137">
      <w:pPr>
        <w:tabs>
          <w:tab w:val="left" w:pos="1372"/>
        </w:tabs>
        <w:jc w:val="both"/>
        <w:rPr>
          <w:rFonts w:cs="Arial"/>
          <w:sz w:val="20"/>
          <w:szCs w:val="20"/>
        </w:rPr>
      </w:pPr>
      <w:r w:rsidRPr="006E216F">
        <w:rPr>
          <w:rFonts w:cs="Arial"/>
          <w:sz w:val="20"/>
          <w:szCs w:val="20"/>
        </w:rPr>
        <w:t>The Preparing for Emergencies web pages on DirectGov contain useful information on how you can prepare for the impacts of all emergencies. The pages can be found a</w:t>
      </w:r>
      <w:r w:rsidRPr="00D16137">
        <w:rPr>
          <w:rFonts w:cs="Arial"/>
          <w:sz w:val="20"/>
          <w:szCs w:val="20"/>
        </w:rPr>
        <w:t xml:space="preserve">t </w:t>
      </w:r>
      <w:hyperlink r:id="rId7" w:history="1">
        <w:r w:rsidRPr="008F6AE4">
          <w:rPr>
            <w:rStyle w:val="Hyperlink"/>
            <w:sz w:val="20"/>
            <w:szCs w:val="20"/>
          </w:rPr>
          <w:t>https://www.gov.uk/local-planning-emergency-major-incident</w:t>
        </w:r>
      </w:hyperlink>
      <w:r>
        <w:rPr>
          <w:sz w:val="20"/>
          <w:szCs w:val="20"/>
        </w:rPr>
        <w:t xml:space="preserve"> </w:t>
      </w:r>
    </w:p>
    <w:p w:rsidR="00D16137" w:rsidRPr="006E216F" w:rsidRDefault="00D16137" w:rsidP="00D16137">
      <w:pPr>
        <w:tabs>
          <w:tab w:val="left" w:pos="1372"/>
        </w:tabs>
        <w:jc w:val="both"/>
        <w:rPr>
          <w:rFonts w:cs="Arial"/>
          <w:b/>
          <w:bCs/>
          <w:iCs/>
          <w:sz w:val="20"/>
          <w:szCs w:val="20"/>
        </w:rPr>
      </w:pPr>
    </w:p>
    <w:p w:rsidR="006E216F" w:rsidRPr="006E216F" w:rsidRDefault="006E216F" w:rsidP="00DF2213">
      <w:pPr>
        <w:pStyle w:val="NoSpacing"/>
        <w:rPr>
          <w:sz w:val="20"/>
          <w:szCs w:val="20"/>
        </w:rPr>
      </w:pPr>
    </w:p>
    <w:sectPr w:rsidR="006E216F" w:rsidRPr="006E216F" w:rsidSect="009D7D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069C"/>
    <w:multiLevelType w:val="hybridMultilevel"/>
    <w:tmpl w:val="D8061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9AB5A0E"/>
    <w:multiLevelType w:val="hybridMultilevel"/>
    <w:tmpl w:val="1E504816"/>
    <w:lvl w:ilvl="0" w:tplc="5AFA8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F2213"/>
    <w:rsid w:val="000F24CE"/>
    <w:rsid w:val="002A7B2D"/>
    <w:rsid w:val="002D15EF"/>
    <w:rsid w:val="00380B27"/>
    <w:rsid w:val="004243A4"/>
    <w:rsid w:val="004264E6"/>
    <w:rsid w:val="004A1598"/>
    <w:rsid w:val="005846F5"/>
    <w:rsid w:val="005A5E21"/>
    <w:rsid w:val="005C7032"/>
    <w:rsid w:val="006307EF"/>
    <w:rsid w:val="006D6B90"/>
    <w:rsid w:val="006E216F"/>
    <w:rsid w:val="00761DC6"/>
    <w:rsid w:val="00840E31"/>
    <w:rsid w:val="008645C6"/>
    <w:rsid w:val="00963628"/>
    <w:rsid w:val="009A5BA5"/>
    <w:rsid w:val="009D7D10"/>
    <w:rsid w:val="00A35CD0"/>
    <w:rsid w:val="00AE40EF"/>
    <w:rsid w:val="00CB743C"/>
    <w:rsid w:val="00D16137"/>
    <w:rsid w:val="00D3346A"/>
    <w:rsid w:val="00D4767C"/>
    <w:rsid w:val="00DB0100"/>
    <w:rsid w:val="00DF22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213"/>
    <w:pPr>
      <w:spacing w:after="0" w:line="240" w:lineRule="auto"/>
    </w:pPr>
  </w:style>
  <w:style w:type="character" w:styleId="Hyperlink">
    <w:name w:val="Hyperlink"/>
    <w:basedOn w:val="DefaultParagraphFont"/>
    <w:uiPriority w:val="99"/>
    <w:unhideWhenUsed/>
    <w:rsid w:val="008645C6"/>
    <w:rPr>
      <w:color w:val="0000FF" w:themeColor="hyperlink"/>
      <w:u w:val="single"/>
    </w:rPr>
  </w:style>
  <w:style w:type="character" w:styleId="FollowedHyperlink">
    <w:name w:val="FollowedHyperlink"/>
    <w:basedOn w:val="DefaultParagraphFont"/>
    <w:uiPriority w:val="99"/>
    <w:semiHidden/>
    <w:unhideWhenUsed/>
    <w:rsid w:val="009D7D10"/>
    <w:rPr>
      <w:color w:val="800080" w:themeColor="followedHyperlink"/>
      <w:u w:val="single"/>
    </w:rPr>
  </w:style>
  <w:style w:type="table" w:styleId="TableGrid">
    <w:name w:val="Table Grid"/>
    <w:basedOn w:val="TableNormal"/>
    <w:uiPriority w:val="59"/>
    <w:rsid w:val="009D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local-planning-emergency-major-in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jigreen.plus.com" TargetMode="External"/><Relationship Id="rId5" Type="http://schemas.openxmlformats.org/officeDocument/2006/relationships/hyperlink" Target="mailto:clerk@jigreen.plu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dcterms:created xsi:type="dcterms:W3CDTF">2014-09-16T17:31:00Z</dcterms:created>
  <dcterms:modified xsi:type="dcterms:W3CDTF">2014-09-16T17:31:00Z</dcterms:modified>
</cp:coreProperties>
</file>